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B61A8B" w:rsidRPr="00403D69" w14:paraId="1A525BE0" w14:textId="77777777" w:rsidTr="00220A2C">
        <w:trPr>
          <w:trHeight w:val="276"/>
        </w:trPr>
        <w:tc>
          <w:tcPr>
            <w:tcW w:w="4439" w:type="pct"/>
            <w:vMerge w:val="restart"/>
            <w:shd w:val="clear" w:color="auto" w:fill="auto"/>
            <w:hideMark/>
          </w:tcPr>
          <w:p w14:paraId="64D9A365" w14:textId="77777777" w:rsidR="00B61A8B" w:rsidRPr="00403D69" w:rsidRDefault="00B61A8B" w:rsidP="00220A2C">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C5E5793" w14:textId="77777777" w:rsidR="00B61A8B" w:rsidRPr="00403D69" w:rsidRDefault="00B61A8B" w:rsidP="00220A2C">
            <w:pPr>
              <w:ind w:left="-51"/>
              <w:jc w:val="center"/>
              <w:rPr>
                <w:rFonts w:ascii="Arial" w:hAnsi="Arial" w:cs="Arial"/>
                <w:b/>
              </w:rPr>
            </w:pPr>
            <w:r w:rsidRPr="00403D69">
              <w:rPr>
                <w:rFonts w:ascii="Arial" w:hAnsi="Arial" w:cs="Arial"/>
                <w:b/>
              </w:rPr>
              <w:t>PÁGINA</w:t>
            </w:r>
          </w:p>
        </w:tc>
      </w:tr>
      <w:tr w:rsidR="00B61A8B" w:rsidRPr="00403D69" w14:paraId="092CC138" w14:textId="77777777" w:rsidTr="00220A2C">
        <w:trPr>
          <w:trHeight w:val="414"/>
        </w:trPr>
        <w:tc>
          <w:tcPr>
            <w:tcW w:w="4439" w:type="pct"/>
            <w:vMerge/>
            <w:shd w:val="clear" w:color="auto" w:fill="auto"/>
            <w:hideMark/>
          </w:tcPr>
          <w:p w14:paraId="649B6010" w14:textId="77777777" w:rsidR="00B61A8B" w:rsidRPr="00403D69" w:rsidRDefault="00B61A8B" w:rsidP="00220A2C">
            <w:pPr>
              <w:spacing w:line="360" w:lineRule="auto"/>
              <w:rPr>
                <w:rFonts w:ascii="Arial" w:hAnsi="Arial" w:cs="Arial"/>
                <w:b/>
                <w:bCs/>
              </w:rPr>
            </w:pPr>
          </w:p>
        </w:tc>
        <w:tc>
          <w:tcPr>
            <w:tcW w:w="561" w:type="pct"/>
            <w:vMerge/>
            <w:shd w:val="clear" w:color="auto" w:fill="auto"/>
            <w:hideMark/>
          </w:tcPr>
          <w:p w14:paraId="37C12ECA" w14:textId="77777777" w:rsidR="00B61A8B" w:rsidRPr="00403D69" w:rsidRDefault="00B61A8B" w:rsidP="00220A2C">
            <w:pPr>
              <w:spacing w:line="360" w:lineRule="auto"/>
              <w:jc w:val="center"/>
              <w:rPr>
                <w:rFonts w:ascii="Arial" w:hAnsi="Arial" w:cs="Arial"/>
              </w:rPr>
            </w:pPr>
          </w:p>
        </w:tc>
      </w:tr>
      <w:tr w:rsidR="00B61A8B" w:rsidRPr="00403D69" w14:paraId="04054794" w14:textId="77777777" w:rsidTr="00220A2C">
        <w:trPr>
          <w:trHeight w:val="414"/>
        </w:trPr>
        <w:tc>
          <w:tcPr>
            <w:tcW w:w="4439" w:type="pct"/>
            <w:vMerge/>
            <w:shd w:val="clear" w:color="auto" w:fill="auto"/>
            <w:hideMark/>
          </w:tcPr>
          <w:p w14:paraId="14FD3FE9" w14:textId="77777777" w:rsidR="00B61A8B" w:rsidRPr="00403D69" w:rsidRDefault="00B61A8B" w:rsidP="00220A2C">
            <w:pPr>
              <w:spacing w:line="360" w:lineRule="auto"/>
              <w:rPr>
                <w:rFonts w:ascii="Arial" w:hAnsi="Arial" w:cs="Arial"/>
                <w:b/>
                <w:bCs/>
              </w:rPr>
            </w:pPr>
          </w:p>
        </w:tc>
        <w:tc>
          <w:tcPr>
            <w:tcW w:w="561" w:type="pct"/>
            <w:vMerge/>
            <w:shd w:val="clear" w:color="auto" w:fill="auto"/>
            <w:hideMark/>
          </w:tcPr>
          <w:p w14:paraId="52899AD2" w14:textId="77777777" w:rsidR="00B61A8B" w:rsidRPr="00403D69" w:rsidRDefault="00B61A8B" w:rsidP="00220A2C">
            <w:pPr>
              <w:spacing w:line="360" w:lineRule="auto"/>
              <w:jc w:val="center"/>
              <w:rPr>
                <w:rFonts w:ascii="Arial" w:hAnsi="Arial" w:cs="Arial"/>
                <w:b/>
              </w:rPr>
            </w:pPr>
          </w:p>
        </w:tc>
      </w:tr>
      <w:tr w:rsidR="00B61A8B" w:rsidRPr="00403D69" w14:paraId="526AC192" w14:textId="77777777" w:rsidTr="00220A2C">
        <w:trPr>
          <w:trHeight w:val="414"/>
        </w:trPr>
        <w:tc>
          <w:tcPr>
            <w:tcW w:w="4439" w:type="pct"/>
            <w:vMerge w:val="restart"/>
            <w:shd w:val="clear" w:color="auto" w:fill="auto"/>
            <w:hideMark/>
          </w:tcPr>
          <w:p w14:paraId="5997B1B6" w14:textId="77777777" w:rsidR="00B61A8B" w:rsidRPr="00C84572" w:rsidRDefault="00B61A8B" w:rsidP="00220A2C">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2B896EC2" w14:textId="77777777" w:rsidR="00B61A8B" w:rsidRPr="00403D69" w:rsidRDefault="00B61A8B" w:rsidP="00220A2C">
            <w:pPr>
              <w:spacing w:line="360" w:lineRule="auto"/>
              <w:jc w:val="center"/>
              <w:rPr>
                <w:rFonts w:ascii="Arial" w:hAnsi="Arial" w:cs="Arial"/>
                <w:b/>
              </w:rPr>
            </w:pPr>
            <w:r>
              <w:rPr>
                <w:rFonts w:ascii="Arial" w:hAnsi="Arial" w:cs="Arial"/>
                <w:b/>
              </w:rPr>
              <w:t>3</w:t>
            </w:r>
          </w:p>
        </w:tc>
      </w:tr>
      <w:tr w:rsidR="00B61A8B" w:rsidRPr="00403D69" w14:paraId="26910693" w14:textId="77777777" w:rsidTr="00220A2C">
        <w:trPr>
          <w:trHeight w:val="414"/>
        </w:trPr>
        <w:tc>
          <w:tcPr>
            <w:tcW w:w="4439" w:type="pct"/>
            <w:vMerge/>
            <w:shd w:val="clear" w:color="auto" w:fill="auto"/>
            <w:hideMark/>
          </w:tcPr>
          <w:p w14:paraId="6490E79C" w14:textId="77777777" w:rsidR="00B61A8B" w:rsidRPr="00403D69" w:rsidRDefault="00B61A8B" w:rsidP="00220A2C">
            <w:pPr>
              <w:spacing w:line="360" w:lineRule="auto"/>
              <w:rPr>
                <w:rFonts w:ascii="Arial" w:hAnsi="Arial" w:cs="Arial"/>
                <w:b/>
                <w:bCs/>
              </w:rPr>
            </w:pPr>
          </w:p>
        </w:tc>
        <w:tc>
          <w:tcPr>
            <w:tcW w:w="561" w:type="pct"/>
            <w:vMerge/>
            <w:shd w:val="clear" w:color="auto" w:fill="auto"/>
            <w:hideMark/>
          </w:tcPr>
          <w:p w14:paraId="26124941" w14:textId="77777777" w:rsidR="00B61A8B" w:rsidRPr="00403D69" w:rsidRDefault="00B61A8B" w:rsidP="00220A2C">
            <w:pPr>
              <w:spacing w:line="360" w:lineRule="auto"/>
              <w:jc w:val="center"/>
              <w:rPr>
                <w:rFonts w:ascii="Arial" w:hAnsi="Arial" w:cs="Arial"/>
                <w:b/>
              </w:rPr>
            </w:pPr>
          </w:p>
        </w:tc>
      </w:tr>
      <w:tr w:rsidR="00B61A8B" w:rsidRPr="00403D69" w14:paraId="15CDEEA9" w14:textId="77777777" w:rsidTr="00220A2C">
        <w:trPr>
          <w:trHeight w:val="414"/>
        </w:trPr>
        <w:tc>
          <w:tcPr>
            <w:tcW w:w="4439" w:type="pct"/>
            <w:vMerge w:val="restart"/>
            <w:shd w:val="clear" w:color="auto" w:fill="auto"/>
            <w:hideMark/>
          </w:tcPr>
          <w:p w14:paraId="24B60594" w14:textId="77777777" w:rsidR="00B61A8B" w:rsidRPr="00403D69" w:rsidRDefault="00B61A8B" w:rsidP="00220A2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7600BFE0" w14:textId="77777777" w:rsidR="00B61A8B" w:rsidRPr="00403D69" w:rsidRDefault="00B61A8B" w:rsidP="00220A2C">
            <w:pPr>
              <w:tabs>
                <w:tab w:val="left" w:pos="380"/>
                <w:tab w:val="center" w:pos="455"/>
              </w:tabs>
              <w:spacing w:line="360" w:lineRule="auto"/>
              <w:rPr>
                <w:rFonts w:ascii="Arial" w:hAnsi="Arial" w:cs="Arial"/>
                <w:b/>
              </w:rPr>
            </w:pPr>
            <w:r>
              <w:rPr>
                <w:rFonts w:ascii="Arial" w:hAnsi="Arial" w:cs="Arial"/>
                <w:b/>
              </w:rPr>
              <w:tab/>
              <w:t>5</w:t>
            </w:r>
          </w:p>
        </w:tc>
      </w:tr>
      <w:tr w:rsidR="00B61A8B" w:rsidRPr="00403D69" w14:paraId="2BB5E279" w14:textId="77777777" w:rsidTr="00220A2C">
        <w:trPr>
          <w:trHeight w:val="414"/>
        </w:trPr>
        <w:tc>
          <w:tcPr>
            <w:tcW w:w="4439" w:type="pct"/>
            <w:vMerge/>
            <w:shd w:val="clear" w:color="auto" w:fill="auto"/>
            <w:hideMark/>
          </w:tcPr>
          <w:p w14:paraId="18498DA8" w14:textId="77777777" w:rsidR="00B61A8B" w:rsidRPr="00403D69" w:rsidRDefault="00B61A8B" w:rsidP="00220A2C">
            <w:pPr>
              <w:spacing w:line="360" w:lineRule="auto"/>
              <w:rPr>
                <w:rFonts w:ascii="Arial" w:hAnsi="Arial" w:cs="Arial"/>
                <w:b/>
                <w:bCs/>
              </w:rPr>
            </w:pPr>
          </w:p>
        </w:tc>
        <w:tc>
          <w:tcPr>
            <w:tcW w:w="561" w:type="pct"/>
            <w:vMerge/>
            <w:shd w:val="clear" w:color="auto" w:fill="auto"/>
            <w:hideMark/>
          </w:tcPr>
          <w:p w14:paraId="58CC2BB7" w14:textId="77777777" w:rsidR="00B61A8B" w:rsidRPr="00403D69" w:rsidRDefault="00B61A8B" w:rsidP="00220A2C">
            <w:pPr>
              <w:spacing w:line="360" w:lineRule="auto"/>
              <w:jc w:val="center"/>
              <w:rPr>
                <w:rFonts w:ascii="Arial" w:hAnsi="Arial" w:cs="Arial"/>
                <w:b/>
              </w:rPr>
            </w:pPr>
          </w:p>
        </w:tc>
      </w:tr>
      <w:tr w:rsidR="00B61A8B" w:rsidRPr="00403D69" w14:paraId="2924DE93" w14:textId="77777777" w:rsidTr="00220A2C">
        <w:trPr>
          <w:trHeight w:val="414"/>
        </w:trPr>
        <w:tc>
          <w:tcPr>
            <w:tcW w:w="4439" w:type="pct"/>
            <w:vMerge w:val="restart"/>
            <w:shd w:val="clear" w:color="auto" w:fill="auto"/>
            <w:hideMark/>
          </w:tcPr>
          <w:p w14:paraId="7BBE115F" w14:textId="77777777" w:rsidR="00B61A8B" w:rsidRPr="00403D69" w:rsidRDefault="00B61A8B" w:rsidP="00220A2C">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45AD6C69" w14:textId="77777777" w:rsidR="00B61A8B" w:rsidRPr="00403D69" w:rsidRDefault="00B61A8B" w:rsidP="00220A2C">
            <w:pPr>
              <w:spacing w:line="360" w:lineRule="auto"/>
              <w:jc w:val="center"/>
              <w:rPr>
                <w:rFonts w:ascii="Arial" w:hAnsi="Arial" w:cs="Arial"/>
                <w:b/>
              </w:rPr>
            </w:pPr>
          </w:p>
        </w:tc>
      </w:tr>
      <w:tr w:rsidR="00B61A8B" w:rsidRPr="00403D69" w14:paraId="74BAD795" w14:textId="77777777" w:rsidTr="00220A2C">
        <w:trPr>
          <w:trHeight w:val="414"/>
        </w:trPr>
        <w:tc>
          <w:tcPr>
            <w:tcW w:w="4439" w:type="pct"/>
            <w:vMerge/>
            <w:shd w:val="clear" w:color="auto" w:fill="auto"/>
            <w:hideMark/>
          </w:tcPr>
          <w:p w14:paraId="067B6C7F" w14:textId="77777777" w:rsidR="00B61A8B" w:rsidRPr="00403D69" w:rsidRDefault="00B61A8B" w:rsidP="00220A2C">
            <w:pPr>
              <w:spacing w:line="360" w:lineRule="auto"/>
              <w:rPr>
                <w:rFonts w:ascii="Arial" w:hAnsi="Arial" w:cs="Arial"/>
                <w:b/>
                <w:bCs/>
              </w:rPr>
            </w:pPr>
          </w:p>
        </w:tc>
        <w:tc>
          <w:tcPr>
            <w:tcW w:w="561" w:type="pct"/>
            <w:vMerge/>
            <w:shd w:val="clear" w:color="auto" w:fill="auto"/>
            <w:hideMark/>
          </w:tcPr>
          <w:p w14:paraId="47FDF55D" w14:textId="77777777" w:rsidR="00B61A8B" w:rsidRPr="00403D69" w:rsidRDefault="00B61A8B" w:rsidP="00220A2C">
            <w:pPr>
              <w:spacing w:line="360" w:lineRule="auto"/>
              <w:jc w:val="center"/>
              <w:rPr>
                <w:rFonts w:ascii="Arial" w:hAnsi="Arial" w:cs="Arial"/>
                <w:b/>
              </w:rPr>
            </w:pPr>
          </w:p>
        </w:tc>
      </w:tr>
      <w:tr w:rsidR="00B61A8B" w:rsidRPr="00403D69" w14:paraId="489543AD" w14:textId="77777777" w:rsidTr="00220A2C">
        <w:trPr>
          <w:trHeight w:val="20"/>
        </w:trPr>
        <w:tc>
          <w:tcPr>
            <w:tcW w:w="4439" w:type="pct"/>
            <w:shd w:val="clear" w:color="auto" w:fill="auto"/>
            <w:hideMark/>
          </w:tcPr>
          <w:p w14:paraId="3EED776D" w14:textId="77777777" w:rsidR="00B61A8B" w:rsidRPr="00403D69" w:rsidRDefault="00B61A8B" w:rsidP="00220A2C">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70B53A9" w14:textId="6DCFA9BD" w:rsidR="00B61A8B" w:rsidRPr="00403D69" w:rsidRDefault="00E2466F" w:rsidP="00220A2C">
            <w:pPr>
              <w:spacing w:line="360" w:lineRule="auto"/>
              <w:jc w:val="center"/>
              <w:rPr>
                <w:rFonts w:ascii="Arial" w:hAnsi="Arial" w:cs="Arial"/>
                <w:b/>
              </w:rPr>
            </w:pPr>
            <w:r>
              <w:rPr>
                <w:rFonts w:ascii="Arial" w:hAnsi="Arial" w:cs="Arial"/>
                <w:b/>
              </w:rPr>
              <w:t>7</w:t>
            </w:r>
          </w:p>
        </w:tc>
      </w:tr>
      <w:bookmarkEnd w:id="0"/>
      <w:tr w:rsidR="00B61A8B" w:rsidRPr="00403D69" w14:paraId="4F7983F6" w14:textId="77777777" w:rsidTr="00220A2C">
        <w:trPr>
          <w:trHeight w:val="20"/>
        </w:trPr>
        <w:tc>
          <w:tcPr>
            <w:tcW w:w="4439" w:type="pct"/>
            <w:shd w:val="clear" w:color="auto" w:fill="auto"/>
          </w:tcPr>
          <w:p w14:paraId="2152100D" w14:textId="77777777" w:rsidR="00B61A8B" w:rsidRPr="00403D69" w:rsidRDefault="00B61A8B" w:rsidP="00220A2C">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643E9225" w14:textId="75424722" w:rsidR="00B61A8B" w:rsidRPr="00403D69" w:rsidRDefault="00E2466F" w:rsidP="00220A2C">
            <w:pPr>
              <w:spacing w:line="360" w:lineRule="auto"/>
              <w:jc w:val="center"/>
              <w:rPr>
                <w:rFonts w:ascii="Arial" w:hAnsi="Arial" w:cs="Arial"/>
                <w:b/>
              </w:rPr>
            </w:pPr>
            <w:r>
              <w:rPr>
                <w:rFonts w:ascii="Arial" w:hAnsi="Arial" w:cs="Arial"/>
                <w:b/>
              </w:rPr>
              <w:t>7</w:t>
            </w:r>
          </w:p>
        </w:tc>
      </w:tr>
      <w:tr w:rsidR="00B61A8B" w:rsidRPr="00403D69" w14:paraId="691B1FF8" w14:textId="77777777" w:rsidTr="00220A2C">
        <w:trPr>
          <w:trHeight w:val="20"/>
        </w:trPr>
        <w:tc>
          <w:tcPr>
            <w:tcW w:w="4439" w:type="pct"/>
            <w:shd w:val="clear" w:color="auto" w:fill="auto"/>
          </w:tcPr>
          <w:p w14:paraId="03C84B23" w14:textId="77777777" w:rsidR="00B61A8B" w:rsidRPr="00403D69" w:rsidRDefault="00B61A8B" w:rsidP="00220A2C">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35F73E3B" w14:textId="77777777" w:rsidR="00B61A8B" w:rsidRPr="00403D69" w:rsidRDefault="00B61A8B" w:rsidP="00220A2C">
            <w:pPr>
              <w:spacing w:line="360" w:lineRule="auto"/>
              <w:jc w:val="center"/>
              <w:rPr>
                <w:rFonts w:ascii="Arial" w:hAnsi="Arial" w:cs="Arial"/>
                <w:b/>
              </w:rPr>
            </w:pPr>
            <w:r>
              <w:rPr>
                <w:rFonts w:ascii="Arial" w:hAnsi="Arial" w:cs="Arial"/>
                <w:b/>
              </w:rPr>
              <w:t>7</w:t>
            </w:r>
          </w:p>
        </w:tc>
      </w:tr>
      <w:tr w:rsidR="00B61A8B" w:rsidRPr="00403D69" w14:paraId="7BE090E7" w14:textId="77777777" w:rsidTr="00220A2C">
        <w:trPr>
          <w:trHeight w:val="20"/>
        </w:trPr>
        <w:tc>
          <w:tcPr>
            <w:tcW w:w="4439" w:type="pct"/>
            <w:shd w:val="clear" w:color="auto" w:fill="auto"/>
          </w:tcPr>
          <w:p w14:paraId="50A65252" w14:textId="77777777" w:rsidR="00B61A8B" w:rsidRPr="00403D69" w:rsidRDefault="00B61A8B" w:rsidP="00220A2C">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7B0FCD7" w14:textId="77777777" w:rsidR="00B61A8B" w:rsidRPr="00403D69" w:rsidRDefault="00B61A8B" w:rsidP="00220A2C">
            <w:pPr>
              <w:spacing w:line="360" w:lineRule="auto"/>
              <w:jc w:val="center"/>
              <w:rPr>
                <w:rFonts w:ascii="Arial" w:hAnsi="Arial" w:cs="Arial"/>
                <w:b/>
              </w:rPr>
            </w:pPr>
            <w:r>
              <w:rPr>
                <w:rFonts w:ascii="Arial" w:hAnsi="Arial" w:cs="Arial"/>
                <w:b/>
              </w:rPr>
              <w:t>7</w:t>
            </w:r>
          </w:p>
        </w:tc>
      </w:tr>
      <w:tr w:rsidR="00B61A8B" w:rsidRPr="00403D69" w14:paraId="058CDE20" w14:textId="77777777" w:rsidTr="00220A2C">
        <w:trPr>
          <w:trHeight w:val="20"/>
        </w:trPr>
        <w:tc>
          <w:tcPr>
            <w:tcW w:w="4439" w:type="pct"/>
            <w:shd w:val="clear" w:color="auto" w:fill="auto"/>
          </w:tcPr>
          <w:p w14:paraId="7123F516" w14:textId="77777777" w:rsidR="00B61A8B" w:rsidRPr="00945D64" w:rsidRDefault="00B61A8B" w:rsidP="00220A2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0B7E40E9" w14:textId="77777777" w:rsidR="00B61A8B" w:rsidRPr="00403D69" w:rsidRDefault="00B61A8B" w:rsidP="00220A2C">
            <w:pPr>
              <w:spacing w:line="360" w:lineRule="auto"/>
              <w:jc w:val="center"/>
              <w:rPr>
                <w:rFonts w:ascii="Arial" w:hAnsi="Arial" w:cs="Arial"/>
                <w:b/>
              </w:rPr>
            </w:pPr>
            <w:r>
              <w:rPr>
                <w:rFonts w:ascii="Arial" w:hAnsi="Arial" w:cs="Arial"/>
                <w:b/>
              </w:rPr>
              <w:t>8</w:t>
            </w:r>
          </w:p>
        </w:tc>
      </w:tr>
      <w:tr w:rsidR="00B61A8B" w:rsidRPr="00403D69" w14:paraId="0702CA36" w14:textId="77777777" w:rsidTr="00220A2C">
        <w:trPr>
          <w:trHeight w:val="20"/>
        </w:trPr>
        <w:tc>
          <w:tcPr>
            <w:tcW w:w="4439" w:type="pct"/>
            <w:shd w:val="clear" w:color="auto" w:fill="auto"/>
          </w:tcPr>
          <w:p w14:paraId="08321CF0" w14:textId="77777777" w:rsidR="00B61A8B" w:rsidRPr="00403D69" w:rsidRDefault="00B61A8B" w:rsidP="00220A2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58CD638" w14:textId="77777777" w:rsidR="00B61A8B" w:rsidRPr="00403D69" w:rsidRDefault="00B61A8B" w:rsidP="00220A2C">
            <w:pPr>
              <w:spacing w:line="360" w:lineRule="auto"/>
              <w:jc w:val="center"/>
              <w:rPr>
                <w:rFonts w:ascii="Arial" w:hAnsi="Arial" w:cs="Arial"/>
                <w:b/>
              </w:rPr>
            </w:pPr>
            <w:r>
              <w:rPr>
                <w:rFonts w:ascii="Arial" w:hAnsi="Arial" w:cs="Arial"/>
                <w:b/>
              </w:rPr>
              <w:t>9</w:t>
            </w:r>
          </w:p>
        </w:tc>
      </w:tr>
      <w:tr w:rsidR="00B61A8B" w:rsidRPr="00403D69" w14:paraId="4528E946" w14:textId="77777777" w:rsidTr="00220A2C">
        <w:trPr>
          <w:trHeight w:val="20"/>
        </w:trPr>
        <w:tc>
          <w:tcPr>
            <w:tcW w:w="4439" w:type="pct"/>
            <w:shd w:val="clear" w:color="auto" w:fill="auto"/>
          </w:tcPr>
          <w:p w14:paraId="11141F02" w14:textId="77777777" w:rsidR="00B61A8B" w:rsidRPr="00403D69" w:rsidRDefault="00B61A8B" w:rsidP="00220A2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BF65BB4" w14:textId="16277A1D" w:rsidR="00B61A8B" w:rsidRPr="00403D69" w:rsidRDefault="001228CD" w:rsidP="00220A2C">
            <w:pPr>
              <w:spacing w:line="360" w:lineRule="auto"/>
              <w:jc w:val="center"/>
              <w:rPr>
                <w:rFonts w:ascii="Arial" w:hAnsi="Arial" w:cs="Arial"/>
                <w:b/>
              </w:rPr>
            </w:pPr>
            <w:r>
              <w:rPr>
                <w:rFonts w:ascii="Arial" w:hAnsi="Arial" w:cs="Arial"/>
                <w:b/>
              </w:rPr>
              <w:t>9</w:t>
            </w:r>
          </w:p>
        </w:tc>
      </w:tr>
      <w:tr w:rsidR="00B61A8B" w:rsidRPr="00403D69" w14:paraId="115E31D1" w14:textId="77777777" w:rsidTr="00220A2C">
        <w:trPr>
          <w:trHeight w:val="20"/>
        </w:trPr>
        <w:tc>
          <w:tcPr>
            <w:tcW w:w="4439" w:type="pct"/>
            <w:shd w:val="clear" w:color="auto" w:fill="auto"/>
          </w:tcPr>
          <w:p w14:paraId="4D89F6F3" w14:textId="77777777" w:rsidR="00B61A8B" w:rsidRPr="00373686" w:rsidRDefault="00B61A8B" w:rsidP="00220A2C">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0D39DEC" w14:textId="77777777" w:rsidR="00B61A8B" w:rsidRDefault="00B61A8B" w:rsidP="00220A2C">
            <w:pPr>
              <w:spacing w:line="360" w:lineRule="auto"/>
              <w:jc w:val="center"/>
              <w:rPr>
                <w:rFonts w:ascii="Arial" w:hAnsi="Arial" w:cs="Arial"/>
                <w:b/>
              </w:rPr>
            </w:pPr>
            <w:r w:rsidRPr="00373686">
              <w:rPr>
                <w:rFonts w:ascii="Arial" w:hAnsi="Arial" w:cs="Arial"/>
                <w:b/>
              </w:rPr>
              <w:t>1</w:t>
            </w:r>
            <w:r>
              <w:rPr>
                <w:rFonts w:ascii="Arial" w:hAnsi="Arial" w:cs="Arial"/>
                <w:b/>
              </w:rPr>
              <w:t>2</w:t>
            </w:r>
          </w:p>
        </w:tc>
      </w:tr>
      <w:tr w:rsidR="00B61A8B" w:rsidRPr="00403D69" w14:paraId="62E69E86" w14:textId="77777777" w:rsidTr="00220A2C">
        <w:trPr>
          <w:trHeight w:val="20"/>
        </w:trPr>
        <w:tc>
          <w:tcPr>
            <w:tcW w:w="4439" w:type="pct"/>
            <w:shd w:val="clear" w:color="auto" w:fill="auto"/>
          </w:tcPr>
          <w:p w14:paraId="65A9D28D" w14:textId="77777777" w:rsidR="00B61A8B" w:rsidRPr="001B3167" w:rsidRDefault="00B61A8B" w:rsidP="00220A2C">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EFF4AD5" w14:textId="77777777" w:rsidR="00B61A8B" w:rsidRPr="00403D69" w:rsidRDefault="00B61A8B" w:rsidP="00220A2C">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B61A8B" w:rsidRPr="00403D69" w14:paraId="6BE5E82C" w14:textId="77777777" w:rsidTr="00220A2C">
        <w:trPr>
          <w:trHeight w:val="20"/>
        </w:trPr>
        <w:tc>
          <w:tcPr>
            <w:tcW w:w="4439" w:type="pct"/>
            <w:shd w:val="clear" w:color="auto" w:fill="auto"/>
          </w:tcPr>
          <w:p w14:paraId="445C7004" w14:textId="77777777" w:rsidR="00B61A8B" w:rsidRPr="00403D69" w:rsidRDefault="00B61A8B" w:rsidP="00220A2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9423487" w14:textId="7543445A" w:rsidR="00B61A8B" w:rsidRPr="00403D69" w:rsidRDefault="00B61A8B" w:rsidP="00220A2C">
            <w:pPr>
              <w:spacing w:line="360" w:lineRule="auto"/>
              <w:jc w:val="center"/>
              <w:rPr>
                <w:rFonts w:ascii="Arial" w:hAnsi="Arial" w:cs="Arial"/>
                <w:b/>
              </w:rPr>
            </w:pPr>
            <w:r>
              <w:rPr>
                <w:rFonts w:ascii="Arial" w:hAnsi="Arial" w:cs="Arial"/>
                <w:b/>
              </w:rPr>
              <w:t>1</w:t>
            </w:r>
            <w:r w:rsidR="00314B18">
              <w:rPr>
                <w:rFonts w:ascii="Arial" w:hAnsi="Arial" w:cs="Arial"/>
                <w:b/>
              </w:rPr>
              <w:t>3</w:t>
            </w:r>
          </w:p>
        </w:tc>
      </w:tr>
      <w:tr w:rsidR="00B61A8B" w:rsidRPr="00403D69" w14:paraId="76EAAABD" w14:textId="77777777" w:rsidTr="00220A2C">
        <w:trPr>
          <w:trHeight w:val="359"/>
        </w:trPr>
        <w:tc>
          <w:tcPr>
            <w:tcW w:w="4439" w:type="pct"/>
            <w:shd w:val="clear" w:color="auto" w:fill="auto"/>
            <w:hideMark/>
          </w:tcPr>
          <w:p w14:paraId="6E08C49C" w14:textId="77777777" w:rsidR="00B61A8B" w:rsidRPr="00403D69" w:rsidRDefault="00B61A8B" w:rsidP="00220A2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16B92C6" w14:textId="77777777" w:rsidR="00B61A8B" w:rsidRPr="00403D69" w:rsidRDefault="00B61A8B" w:rsidP="00220A2C">
            <w:pPr>
              <w:spacing w:line="360" w:lineRule="auto"/>
              <w:jc w:val="center"/>
              <w:rPr>
                <w:rFonts w:ascii="Arial" w:hAnsi="Arial" w:cs="Arial"/>
                <w:b/>
              </w:rPr>
            </w:pPr>
            <w:r>
              <w:rPr>
                <w:rFonts w:ascii="Arial" w:hAnsi="Arial" w:cs="Arial"/>
                <w:b/>
              </w:rPr>
              <w:t>13</w:t>
            </w:r>
          </w:p>
        </w:tc>
      </w:tr>
      <w:tr w:rsidR="00B61A8B" w:rsidRPr="00403D69" w14:paraId="47C97B2F" w14:textId="77777777" w:rsidTr="00220A2C">
        <w:trPr>
          <w:trHeight w:val="20"/>
        </w:trPr>
        <w:tc>
          <w:tcPr>
            <w:tcW w:w="4439" w:type="pct"/>
            <w:shd w:val="clear" w:color="auto" w:fill="auto"/>
          </w:tcPr>
          <w:p w14:paraId="23A51BAF" w14:textId="77777777" w:rsidR="00B61A8B" w:rsidRPr="001B3167" w:rsidRDefault="00B61A8B" w:rsidP="00220A2C">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023C857" w14:textId="77777777" w:rsidR="00B61A8B" w:rsidRPr="00403D69" w:rsidRDefault="00B61A8B" w:rsidP="00220A2C">
            <w:pPr>
              <w:spacing w:line="360" w:lineRule="auto"/>
              <w:jc w:val="center"/>
              <w:rPr>
                <w:rFonts w:ascii="Arial" w:hAnsi="Arial" w:cs="Arial"/>
                <w:b/>
              </w:rPr>
            </w:pPr>
            <w:r w:rsidRPr="001B3167">
              <w:rPr>
                <w:rFonts w:ascii="Arial" w:hAnsi="Arial" w:cs="Arial"/>
                <w:b/>
              </w:rPr>
              <w:t>1</w:t>
            </w:r>
            <w:r>
              <w:rPr>
                <w:rFonts w:ascii="Arial" w:hAnsi="Arial" w:cs="Arial"/>
                <w:b/>
              </w:rPr>
              <w:t>3</w:t>
            </w:r>
          </w:p>
        </w:tc>
      </w:tr>
      <w:tr w:rsidR="00B61A8B" w:rsidRPr="00403D69" w14:paraId="2D5408D4" w14:textId="77777777" w:rsidTr="00220A2C">
        <w:trPr>
          <w:trHeight w:val="449"/>
        </w:trPr>
        <w:tc>
          <w:tcPr>
            <w:tcW w:w="4439" w:type="pct"/>
            <w:shd w:val="clear" w:color="auto" w:fill="auto"/>
          </w:tcPr>
          <w:p w14:paraId="1787A227" w14:textId="77777777" w:rsidR="00B61A8B" w:rsidRDefault="00B61A8B" w:rsidP="00220A2C">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4964711C" w14:textId="77777777" w:rsidR="00B61A8B" w:rsidRPr="00403D69" w:rsidRDefault="00B61A8B" w:rsidP="00220A2C">
            <w:pPr>
              <w:spacing w:line="360" w:lineRule="auto"/>
              <w:jc w:val="center"/>
              <w:rPr>
                <w:rFonts w:ascii="Arial" w:hAnsi="Arial" w:cs="Arial"/>
                <w:b/>
              </w:rPr>
            </w:pPr>
          </w:p>
        </w:tc>
      </w:tr>
      <w:tr w:rsidR="00B61A8B" w:rsidRPr="00403D69" w14:paraId="657164DC" w14:textId="77777777" w:rsidTr="00220A2C">
        <w:trPr>
          <w:trHeight w:val="591"/>
        </w:trPr>
        <w:tc>
          <w:tcPr>
            <w:tcW w:w="4439" w:type="pct"/>
            <w:shd w:val="clear" w:color="auto" w:fill="auto"/>
          </w:tcPr>
          <w:p w14:paraId="0BE375B3" w14:textId="77777777" w:rsidR="00B61A8B" w:rsidRDefault="00B61A8B" w:rsidP="00220A2C">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0270ED9" w14:textId="77777777" w:rsidR="00B61A8B" w:rsidRPr="00403D69" w:rsidRDefault="00B61A8B" w:rsidP="00220A2C">
            <w:pPr>
              <w:spacing w:line="360" w:lineRule="auto"/>
              <w:jc w:val="center"/>
              <w:rPr>
                <w:rFonts w:ascii="Arial" w:hAnsi="Arial" w:cs="Arial"/>
                <w:b/>
              </w:rPr>
            </w:pPr>
            <w:r>
              <w:rPr>
                <w:rFonts w:ascii="Arial" w:hAnsi="Arial" w:cs="Arial"/>
                <w:b/>
              </w:rPr>
              <w:t>14</w:t>
            </w:r>
          </w:p>
        </w:tc>
      </w:tr>
      <w:tr w:rsidR="00B61A8B" w:rsidRPr="00403D69" w14:paraId="7668C82C" w14:textId="77777777" w:rsidTr="00220A2C">
        <w:trPr>
          <w:trHeight w:val="572"/>
        </w:trPr>
        <w:tc>
          <w:tcPr>
            <w:tcW w:w="4439" w:type="pct"/>
            <w:shd w:val="clear" w:color="auto" w:fill="auto"/>
          </w:tcPr>
          <w:p w14:paraId="4A373772" w14:textId="77777777" w:rsidR="00B61A8B" w:rsidRDefault="00B61A8B" w:rsidP="00220A2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356DCFE" w14:textId="77777777" w:rsidR="00B61A8B" w:rsidRPr="00403D69" w:rsidRDefault="00B61A8B" w:rsidP="00220A2C">
            <w:pPr>
              <w:spacing w:line="360" w:lineRule="auto"/>
              <w:jc w:val="center"/>
              <w:rPr>
                <w:rFonts w:ascii="Arial" w:hAnsi="Arial" w:cs="Arial"/>
                <w:b/>
              </w:rPr>
            </w:pPr>
            <w:r>
              <w:rPr>
                <w:rFonts w:ascii="Arial" w:hAnsi="Arial" w:cs="Arial"/>
                <w:b/>
              </w:rPr>
              <w:t>14</w:t>
            </w:r>
          </w:p>
        </w:tc>
      </w:tr>
      <w:tr w:rsidR="00B61A8B" w:rsidRPr="00403D69" w14:paraId="7DF4CC73" w14:textId="77777777" w:rsidTr="00220A2C">
        <w:trPr>
          <w:trHeight w:val="566"/>
        </w:trPr>
        <w:tc>
          <w:tcPr>
            <w:tcW w:w="4439" w:type="pct"/>
            <w:shd w:val="clear" w:color="auto" w:fill="auto"/>
          </w:tcPr>
          <w:p w14:paraId="2CD44043" w14:textId="77777777" w:rsidR="00B61A8B" w:rsidRPr="00B60639" w:rsidRDefault="00B61A8B" w:rsidP="00220A2C">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5B222FA" w14:textId="77777777" w:rsidR="00B61A8B" w:rsidRPr="00403D69" w:rsidRDefault="00B61A8B" w:rsidP="00220A2C">
            <w:pPr>
              <w:spacing w:line="360" w:lineRule="auto"/>
              <w:jc w:val="center"/>
              <w:rPr>
                <w:rFonts w:ascii="Arial" w:hAnsi="Arial" w:cs="Arial"/>
                <w:b/>
              </w:rPr>
            </w:pPr>
            <w:r>
              <w:rPr>
                <w:rFonts w:ascii="Arial" w:hAnsi="Arial" w:cs="Arial"/>
                <w:b/>
              </w:rPr>
              <w:t>14</w:t>
            </w:r>
          </w:p>
        </w:tc>
      </w:tr>
      <w:tr w:rsidR="00B61A8B" w:rsidRPr="00403D69" w14:paraId="5607C438" w14:textId="77777777" w:rsidTr="00220A2C">
        <w:trPr>
          <w:trHeight w:val="560"/>
        </w:trPr>
        <w:tc>
          <w:tcPr>
            <w:tcW w:w="4439" w:type="pct"/>
            <w:shd w:val="clear" w:color="auto" w:fill="auto"/>
          </w:tcPr>
          <w:p w14:paraId="33544CBE" w14:textId="77777777" w:rsidR="00B61A8B" w:rsidRDefault="00B61A8B" w:rsidP="00220A2C">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4410DD54" w14:textId="6E29BDAB" w:rsidR="00B61A8B" w:rsidRPr="00403D69" w:rsidRDefault="00B61A8B" w:rsidP="00220A2C">
            <w:pPr>
              <w:spacing w:line="360" w:lineRule="auto"/>
              <w:jc w:val="center"/>
              <w:rPr>
                <w:rFonts w:ascii="Arial" w:hAnsi="Arial" w:cs="Arial"/>
                <w:b/>
              </w:rPr>
            </w:pPr>
            <w:r>
              <w:rPr>
                <w:rFonts w:ascii="Arial" w:hAnsi="Arial" w:cs="Arial"/>
                <w:b/>
              </w:rPr>
              <w:t>1</w:t>
            </w:r>
            <w:r w:rsidR="001228CD">
              <w:rPr>
                <w:rFonts w:ascii="Arial" w:hAnsi="Arial" w:cs="Arial"/>
                <w:b/>
              </w:rPr>
              <w:t>4</w:t>
            </w:r>
          </w:p>
        </w:tc>
      </w:tr>
      <w:tr w:rsidR="00B61A8B" w:rsidRPr="00403D69" w14:paraId="755D5FC7" w14:textId="77777777" w:rsidTr="00220A2C">
        <w:trPr>
          <w:trHeight w:val="575"/>
        </w:trPr>
        <w:tc>
          <w:tcPr>
            <w:tcW w:w="4439" w:type="pct"/>
            <w:shd w:val="clear" w:color="auto" w:fill="auto"/>
          </w:tcPr>
          <w:p w14:paraId="02FF76FB" w14:textId="77777777" w:rsidR="00B61A8B" w:rsidRDefault="00B61A8B" w:rsidP="00220A2C">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1D843E79" w14:textId="0F5318E3" w:rsidR="00B61A8B" w:rsidRPr="00403D69" w:rsidRDefault="00B61A8B" w:rsidP="00220A2C">
            <w:pPr>
              <w:spacing w:line="360" w:lineRule="auto"/>
              <w:jc w:val="center"/>
              <w:rPr>
                <w:rFonts w:ascii="Arial" w:hAnsi="Arial" w:cs="Arial"/>
                <w:b/>
              </w:rPr>
            </w:pPr>
            <w:r>
              <w:rPr>
                <w:rFonts w:ascii="Arial" w:hAnsi="Arial" w:cs="Arial"/>
                <w:b/>
              </w:rPr>
              <w:t>1</w:t>
            </w:r>
            <w:r w:rsidR="001228CD">
              <w:rPr>
                <w:rFonts w:ascii="Arial" w:hAnsi="Arial" w:cs="Arial"/>
                <w:b/>
              </w:rPr>
              <w:t>5</w:t>
            </w:r>
          </w:p>
        </w:tc>
      </w:tr>
      <w:tr w:rsidR="00B61A8B" w:rsidRPr="00403D69" w14:paraId="1EA9C4D6" w14:textId="77777777" w:rsidTr="00220A2C">
        <w:trPr>
          <w:trHeight w:val="575"/>
        </w:trPr>
        <w:tc>
          <w:tcPr>
            <w:tcW w:w="4439" w:type="pct"/>
            <w:shd w:val="clear" w:color="auto" w:fill="auto"/>
          </w:tcPr>
          <w:p w14:paraId="1A305280" w14:textId="77777777" w:rsidR="00B61A8B" w:rsidRPr="00403D69" w:rsidRDefault="00B61A8B" w:rsidP="00220A2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AD9C00E" w14:textId="0C7F93F6" w:rsidR="00B61A8B" w:rsidRDefault="00B61A8B" w:rsidP="00220A2C">
            <w:pPr>
              <w:spacing w:line="360" w:lineRule="auto"/>
              <w:jc w:val="center"/>
              <w:rPr>
                <w:rFonts w:ascii="Arial" w:hAnsi="Arial" w:cs="Arial"/>
                <w:b/>
              </w:rPr>
            </w:pPr>
            <w:r>
              <w:rPr>
                <w:rFonts w:ascii="Arial" w:hAnsi="Arial" w:cs="Arial"/>
                <w:b/>
              </w:rPr>
              <w:t>1</w:t>
            </w:r>
            <w:r w:rsidR="001228CD">
              <w:rPr>
                <w:rFonts w:ascii="Arial" w:hAnsi="Arial" w:cs="Arial"/>
                <w:b/>
              </w:rPr>
              <w:t>6</w:t>
            </w:r>
          </w:p>
        </w:tc>
      </w:tr>
      <w:tr w:rsidR="00B61A8B" w:rsidRPr="00403D69" w14:paraId="2CDCC2B1" w14:textId="77777777" w:rsidTr="00220A2C">
        <w:trPr>
          <w:trHeight w:val="568"/>
        </w:trPr>
        <w:tc>
          <w:tcPr>
            <w:tcW w:w="4439" w:type="pct"/>
            <w:shd w:val="clear" w:color="auto" w:fill="auto"/>
          </w:tcPr>
          <w:p w14:paraId="71F100DC" w14:textId="77777777" w:rsidR="00B61A8B" w:rsidRDefault="00B61A8B" w:rsidP="00220A2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5BADDD3" w14:textId="79BEF82F" w:rsidR="00B61A8B" w:rsidRPr="00403D69" w:rsidRDefault="00B61A8B" w:rsidP="00220A2C">
            <w:pPr>
              <w:spacing w:line="360" w:lineRule="auto"/>
              <w:jc w:val="center"/>
              <w:rPr>
                <w:rFonts w:ascii="Arial" w:hAnsi="Arial" w:cs="Arial"/>
                <w:b/>
              </w:rPr>
            </w:pPr>
            <w:r>
              <w:rPr>
                <w:rFonts w:ascii="Arial" w:hAnsi="Arial" w:cs="Arial"/>
                <w:b/>
              </w:rPr>
              <w:t>1</w:t>
            </w:r>
            <w:r w:rsidR="001228CD">
              <w:rPr>
                <w:rFonts w:ascii="Arial" w:hAnsi="Arial" w:cs="Arial"/>
                <w:b/>
              </w:rPr>
              <w:t>6</w:t>
            </w:r>
          </w:p>
        </w:tc>
      </w:tr>
      <w:tr w:rsidR="00B61A8B" w:rsidRPr="00403D69" w14:paraId="4546764E" w14:textId="77777777" w:rsidTr="00220A2C">
        <w:trPr>
          <w:trHeight w:val="563"/>
        </w:trPr>
        <w:tc>
          <w:tcPr>
            <w:tcW w:w="4439" w:type="pct"/>
            <w:shd w:val="clear" w:color="auto" w:fill="auto"/>
          </w:tcPr>
          <w:p w14:paraId="2C25CE61" w14:textId="77777777" w:rsidR="00B61A8B" w:rsidRPr="000657CD" w:rsidRDefault="00B61A8B" w:rsidP="00220A2C">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416B1D0E" w14:textId="0E461626" w:rsidR="00B61A8B" w:rsidRPr="00403D69" w:rsidRDefault="00E81833" w:rsidP="00220A2C">
            <w:pPr>
              <w:spacing w:line="360" w:lineRule="auto"/>
              <w:jc w:val="center"/>
              <w:rPr>
                <w:rFonts w:ascii="Arial" w:hAnsi="Arial" w:cs="Arial"/>
                <w:b/>
              </w:rPr>
            </w:pPr>
            <w:r>
              <w:rPr>
                <w:rFonts w:ascii="Arial" w:hAnsi="Arial" w:cs="Arial"/>
                <w:b/>
              </w:rPr>
              <w:t>19</w:t>
            </w:r>
          </w:p>
        </w:tc>
      </w:tr>
      <w:tr w:rsidR="00B61A8B" w:rsidRPr="00403D69" w14:paraId="0A5A5006" w14:textId="77777777" w:rsidTr="00220A2C">
        <w:trPr>
          <w:trHeight w:val="557"/>
        </w:trPr>
        <w:tc>
          <w:tcPr>
            <w:tcW w:w="4439" w:type="pct"/>
            <w:shd w:val="clear" w:color="auto" w:fill="auto"/>
          </w:tcPr>
          <w:p w14:paraId="3B356E78" w14:textId="77777777" w:rsidR="00B61A8B" w:rsidRPr="001B3167" w:rsidRDefault="00B61A8B" w:rsidP="00220A2C">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0BDBCD29" w14:textId="4C58745D" w:rsidR="00B61A8B" w:rsidRPr="00403D69" w:rsidRDefault="00B61A8B" w:rsidP="00220A2C">
            <w:pPr>
              <w:spacing w:line="360" w:lineRule="auto"/>
              <w:jc w:val="center"/>
              <w:rPr>
                <w:rFonts w:ascii="Arial" w:hAnsi="Arial" w:cs="Arial"/>
                <w:b/>
              </w:rPr>
            </w:pPr>
            <w:r>
              <w:rPr>
                <w:rFonts w:ascii="Arial" w:hAnsi="Arial" w:cs="Arial"/>
                <w:b/>
              </w:rPr>
              <w:t>2</w:t>
            </w:r>
            <w:r w:rsidR="001228CD">
              <w:rPr>
                <w:rFonts w:ascii="Arial" w:hAnsi="Arial" w:cs="Arial"/>
                <w:b/>
              </w:rPr>
              <w:t>0</w:t>
            </w:r>
          </w:p>
        </w:tc>
      </w:tr>
      <w:tr w:rsidR="00B61A8B" w:rsidRPr="00403D69" w14:paraId="637266CE" w14:textId="77777777" w:rsidTr="00220A2C">
        <w:trPr>
          <w:trHeight w:val="578"/>
        </w:trPr>
        <w:tc>
          <w:tcPr>
            <w:tcW w:w="4439" w:type="pct"/>
            <w:shd w:val="clear" w:color="auto" w:fill="auto"/>
          </w:tcPr>
          <w:p w14:paraId="45BCBD83" w14:textId="77777777" w:rsidR="00B61A8B" w:rsidRDefault="00B61A8B" w:rsidP="00220A2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4BF216E" w14:textId="4BFBFBAC" w:rsidR="00B61A8B" w:rsidRPr="00403D69" w:rsidRDefault="00B61A8B" w:rsidP="00220A2C">
            <w:pPr>
              <w:spacing w:line="360" w:lineRule="auto"/>
              <w:jc w:val="center"/>
              <w:rPr>
                <w:rFonts w:ascii="Arial" w:hAnsi="Arial" w:cs="Arial"/>
                <w:b/>
              </w:rPr>
            </w:pPr>
            <w:r>
              <w:rPr>
                <w:rFonts w:ascii="Arial" w:hAnsi="Arial" w:cs="Arial"/>
                <w:b/>
              </w:rPr>
              <w:t>2</w:t>
            </w:r>
            <w:r w:rsidR="001228CD">
              <w:rPr>
                <w:rFonts w:ascii="Arial" w:hAnsi="Arial" w:cs="Arial"/>
                <w:b/>
              </w:rPr>
              <w:t>0</w:t>
            </w:r>
          </w:p>
        </w:tc>
      </w:tr>
      <w:tr w:rsidR="00B61A8B" w:rsidRPr="00403D69" w14:paraId="40347B86" w14:textId="77777777" w:rsidTr="00220A2C">
        <w:trPr>
          <w:trHeight w:val="572"/>
        </w:trPr>
        <w:tc>
          <w:tcPr>
            <w:tcW w:w="4439" w:type="pct"/>
            <w:shd w:val="clear" w:color="auto" w:fill="auto"/>
          </w:tcPr>
          <w:p w14:paraId="36DED1C4" w14:textId="77777777" w:rsidR="00B61A8B" w:rsidRDefault="00B61A8B" w:rsidP="00220A2C">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D221962" w14:textId="77777777" w:rsidR="00B61A8B" w:rsidRPr="00403D69" w:rsidRDefault="00B61A8B" w:rsidP="00220A2C">
            <w:pPr>
              <w:spacing w:line="360" w:lineRule="auto"/>
              <w:jc w:val="center"/>
              <w:rPr>
                <w:rFonts w:ascii="Arial" w:hAnsi="Arial" w:cs="Arial"/>
                <w:b/>
              </w:rPr>
            </w:pPr>
            <w:r>
              <w:rPr>
                <w:rFonts w:ascii="Arial" w:hAnsi="Arial" w:cs="Arial"/>
                <w:b/>
              </w:rPr>
              <w:t>21</w:t>
            </w:r>
          </w:p>
        </w:tc>
      </w:tr>
      <w:tr w:rsidR="00B61A8B" w:rsidRPr="001B3167" w14:paraId="15359D52" w14:textId="77777777" w:rsidTr="00220A2C">
        <w:trPr>
          <w:trHeight w:val="20"/>
        </w:trPr>
        <w:tc>
          <w:tcPr>
            <w:tcW w:w="4439" w:type="pct"/>
            <w:shd w:val="clear" w:color="auto" w:fill="auto"/>
          </w:tcPr>
          <w:p w14:paraId="3873A2FD" w14:textId="77777777" w:rsidR="00B61A8B" w:rsidRPr="001B3167" w:rsidRDefault="00B61A8B" w:rsidP="00220A2C">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7409F8C" w14:textId="50BABC0B" w:rsidR="00B61A8B" w:rsidRPr="001B3167" w:rsidRDefault="00B61A8B" w:rsidP="00220A2C">
            <w:pPr>
              <w:spacing w:line="360" w:lineRule="auto"/>
              <w:jc w:val="center"/>
              <w:rPr>
                <w:rFonts w:ascii="Arial" w:hAnsi="Arial" w:cs="Arial"/>
                <w:b/>
              </w:rPr>
            </w:pPr>
            <w:r>
              <w:rPr>
                <w:rFonts w:ascii="Arial" w:hAnsi="Arial" w:cs="Arial"/>
                <w:b/>
              </w:rPr>
              <w:t>2</w:t>
            </w:r>
            <w:r w:rsidR="001228CD">
              <w:rPr>
                <w:rFonts w:ascii="Arial" w:hAnsi="Arial" w:cs="Arial"/>
                <w:b/>
              </w:rPr>
              <w:t>1</w:t>
            </w:r>
          </w:p>
        </w:tc>
      </w:tr>
      <w:tr w:rsidR="00B61A8B" w:rsidRPr="00403D69" w14:paraId="02A1894F" w14:textId="77777777" w:rsidTr="00220A2C">
        <w:trPr>
          <w:trHeight w:val="862"/>
        </w:trPr>
        <w:tc>
          <w:tcPr>
            <w:tcW w:w="4439" w:type="pct"/>
            <w:shd w:val="clear" w:color="auto" w:fill="auto"/>
          </w:tcPr>
          <w:p w14:paraId="44E11600" w14:textId="77777777" w:rsidR="00B61A8B" w:rsidRPr="001B3167" w:rsidRDefault="00B61A8B" w:rsidP="00220A2C">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0A15D538" w14:textId="2D415860" w:rsidR="00B61A8B" w:rsidRPr="00403D69" w:rsidRDefault="00B61A8B" w:rsidP="00220A2C">
            <w:pPr>
              <w:spacing w:line="360" w:lineRule="auto"/>
              <w:jc w:val="center"/>
              <w:rPr>
                <w:rFonts w:ascii="Arial" w:hAnsi="Arial" w:cs="Arial"/>
                <w:b/>
              </w:rPr>
            </w:pPr>
            <w:r>
              <w:rPr>
                <w:rFonts w:ascii="Arial" w:hAnsi="Arial" w:cs="Arial"/>
                <w:b/>
              </w:rPr>
              <w:t>2</w:t>
            </w:r>
            <w:r w:rsidR="00E81833">
              <w:rPr>
                <w:rFonts w:ascii="Arial" w:hAnsi="Arial" w:cs="Arial"/>
                <w:b/>
              </w:rPr>
              <w:t>4</w:t>
            </w:r>
            <w:bookmarkStart w:id="1" w:name="_GoBack"/>
            <w:bookmarkEnd w:id="1"/>
          </w:p>
        </w:tc>
      </w:tr>
      <w:tr w:rsidR="00B61A8B" w:rsidRPr="00403D69" w14:paraId="4C63AB4E" w14:textId="77777777" w:rsidTr="00220A2C">
        <w:trPr>
          <w:trHeight w:val="469"/>
        </w:trPr>
        <w:tc>
          <w:tcPr>
            <w:tcW w:w="4439" w:type="pct"/>
            <w:shd w:val="clear" w:color="auto" w:fill="auto"/>
          </w:tcPr>
          <w:p w14:paraId="0A1D4583" w14:textId="77777777" w:rsidR="00B61A8B" w:rsidRPr="00032EC2" w:rsidRDefault="00B61A8B" w:rsidP="00220A2C">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200073B5" w14:textId="30961C0D" w:rsidR="00B61A8B" w:rsidRPr="00BF5F84" w:rsidRDefault="00B61A8B" w:rsidP="00220A2C">
            <w:pPr>
              <w:jc w:val="center"/>
              <w:rPr>
                <w:rFonts w:ascii="Arial" w:hAnsi="Arial" w:cs="Arial"/>
                <w:b/>
              </w:rPr>
            </w:pPr>
            <w:r>
              <w:rPr>
                <w:rFonts w:ascii="Arial" w:hAnsi="Arial" w:cs="Arial"/>
                <w:b/>
              </w:rPr>
              <w:t>2</w:t>
            </w:r>
            <w:r w:rsidR="001228CD">
              <w:rPr>
                <w:rFonts w:ascii="Arial" w:hAnsi="Arial" w:cs="Arial"/>
                <w:b/>
              </w:rPr>
              <w:t>6</w:t>
            </w:r>
          </w:p>
        </w:tc>
      </w:tr>
      <w:tr w:rsidR="00B61A8B" w:rsidRPr="00421D4B" w14:paraId="2EF9C741" w14:textId="77777777" w:rsidTr="00220A2C">
        <w:trPr>
          <w:trHeight w:val="469"/>
        </w:trPr>
        <w:tc>
          <w:tcPr>
            <w:tcW w:w="4439" w:type="pct"/>
            <w:shd w:val="clear" w:color="auto" w:fill="auto"/>
          </w:tcPr>
          <w:p w14:paraId="40592E6F" w14:textId="77777777" w:rsidR="00B61A8B" w:rsidRDefault="00B61A8B" w:rsidP="00220A2C">
            <w:pPr>
              <w:spacing w:line="360" w:lineRule="auto"/>
              <w:jc w:val="both"/>
              <w:rPr>
                <w:rFonts w:ascii="Arial" w:hAnsi="Arial" w:cs="Arial"/>
                <w:b/>
                <w:bCs/>
              </w:rPr>
            </w:pPr>
          </w:p>
          <w:p w14:paraId="4AF2A872" w14:textId="77777777" w:rsidR="00DA5F94" w:rsidRDefault="00DA5F94" w:rsidP="00220A2C">
            <w:pPr>
              <w:spacing w:line="360" w:lineRule="auto"/>
              <w:jc w:val="both"/>
              <w:rPr>
                <w:rFonts w:ascii="Arial" w:hAnsi="Arial" w:cs="Arial"/>
                <w:b/>
                <w:bCs/>
              </w:rPr>
            </w:pPr>
          </w:p>
          <w:p w14:paraId="66DEF372" w14:textId="77777777" w:rsidR="00DA5F94" w:rsidRDefault="00DA5F94" w:rsidP="00220A2C">
            <w:pPr>
              <w:spacing w:line="360" w:lineRule="auto"/>
              <w:jc w:val="both"/>
              <w:rPr>
                <w:rFonts w:ascii="Arial" w:hAnsi="Arial" w:cs="Arial"/>
                <w:b/>
                <w:bCs/>
              </w:rPr>
            </w:pPr>
          </w:p>
          <w:p w14:paraId="5E37F7A1" w14:textId="77777777" w:rsidR="00DA5F94" w:rsidRDefault="00DA5F94" w:rsidP="00220A2C">
            <w:pPr>
              <w:spacing w:line="360" w:lineRule="auto"/>
              <w:jc w:val="both"/>
              <w:rPr>
                <w:rFonts w:ascii="Arial" w:hAnsi="Arial" w:cs="Arial"/>
                <w:b/>
                <w:bCs/>
              </w:rPr>
            </w:pPr>
          </w:p>
          <w:p w14:paraId="1C471EFA" w14:textId="77777777" w:rsidR="00DA5F94" w:rsidRDefault="00DA5F94" w:rsidP="00220A2C">
            <w:pPr>
              <w:spacing w:line="360" w:lineRule="auto"/>
              <w:jc w:val="both"/>
              <w:rPr>
                <w:rFonts w:ascii="Arial" w:hAnsi="Arial" w:cs="Arial"/>
                <w:b/>
                <w:bCs/>
              </w:rPr>
            </w:pPr>
          </w:p>
          <w:p w14:paraId="0B8B6A0D" w14:textId="106F6374" w:rsidR="00DA5F94" w:rsidRPr="00421D4B" w:rsidRDefault="00DA5F94" w:rsidP="00220A2C">
            <w:pPr>
              <w:spacing w:line="360" w:lineRule="auto"/>
              <w:jc w:val="both"/>
              <w:rPr>
                <w:rFonts w:ascii="Arial" w:hAnsi="Arial" w:cs="Arial"/>
                <w:b/>
                <w:bCs/>
              </w:rPr>
            </w:pPr>
          </w:p>
        </w:tc>
        <w:tc>
          <w:tcPr>
            <w:tcW w:w="561" w:type="pct"/>
            <w:shd w:val="clear" w:color="auto" w:fill="auto"/>
          </w:tcPr>
          <w:p w14:paraId="7E7022F3" w14:textId="77777777" w:rsidR="00B61A8B" w:rsidRPr="00421D4B" w:rsidRDefault="00B61A8B" w:rsidP="00220A2C">
            <w:pPr>
              <w:jc w:val="center"/>
              <w:rPr>
                <w:rFonts w:ascii="Arial" w:hAnsi="Arial" w:cs="Arial"/>
                <w:b/>
                <w:bCs/>
              </w:rPr>
            </w:pPr>
          </w:p>
        </w:tc>
      </w:tr>
    </w:tbl>
    <w:p w14:paraId="3F5DCF92" w14:textId="77777777" w:rsidR="00B61A8B" w:rsidRDefault="00B61A8B" w:rsidP="00B61A8B">
      <w:pPr>
        <w:spacing w:line="360" w:lineRule="auto"/>
        <w:ind w:right="190"/>
        <w:rPr>
          <w:rFonts w:ascii="Arial" w:hAnsi="Arial" w:cs="Arial"/>
          <w:b/>
          <w:bCs/>
        </w:rPr>
      </w:pPr>
    </w:p>
    <w:p w14:paraId="43F821A4" w14:textId="77777777" w:rsidR="00B61A8B" w:rsidRDefault="00B61A8B" w:rsidP="00B61A8B">
      <w:pPr>
        <w:spacing w:line="360" w:lineRule="auto"/>
        <w:ind w:right="190"/>
        <w:rPr>
          <w:rFonts w:ascii="Arial" w:hAnsi="Arial" w:cs="Arial"/>
          <w:b/>
          <w:bCs/>
        </w:rPr>
      </w:pPr>
      <w:r w:rsidRPr="00A05588">
        <w:rPr>
          <w:rFonts w:ascii="Arial" w:hAnsi="Arial" w:cs="Arial"/>
          <w:b/>
          <w:bCs/>
        </w:rPr>
        <w:lastRenderedPageBreak/>
        <w:t>INTRODUCCIÓN</w:t>
      </w:r>
    </w:p>
    <w:p w14:paraId="212F7715" w14:textId="77777777" w:rsidR="00B61A8B" w:rsidRPr="008B4621" w:rsidRDefault="00B61A8B" w:rsidP="00B61A8B">
      <w:pPr>
        <w:spacing w:line="360" w:lineRule="auto"/>
        <w:ind w:right="190"/>
        <w:rPr>
          <w:rFonts w:ascii="Arial" w:hAnsi="Arial" w:cs="Arial"/>
          <w:b/>
          <w:bCs/>
        </w:rPr>
      </w:pPr>
    </w:p>
    <w:p w14:paraId="34F826B0" w14:textId="77777777" w:rsidR="00B61A8B" w:rsidRDefault="00B61A8B" w:rsidP="00B61A8B">
      <w:pPr>
        <w:spacing w:line="360" w:lineRule="auto"/>
        <w:ind w:right="190"/>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7363A5">
        <w:rPr>
          <w:rFonts w:ascii="Arial" w:hAnsi="Arial" w:cs="Arial"/>
          <w:b/>
        </w:rPr>
        <w:t>Colegio de Estudios Científicos y Tecnológicos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2EF10169" w14:textId="77777777" w:rsidR="00B61A8B" w:rsidRPr="008B4621" w:rsidRDefault="00B61A8B" w:rsidP="00B61A8B">
      <w:pPr>
        <w:spacing w:line="360" w:lineRule="auto"/>
        <w:ind w:right="190"/>
        <w:jc w:val="both"/>
        <w:rPr>
          <w:rFonts w:ascii="Arial" w:hAnsi="Arial" w:cs="Arial"/>
        </w:rPr>
      </w:pPr>
    </w:p>
    <w:p w14:paraId="6ECFD9F4" w14:textId="77777777" w:rsidR="00B61A8B" w:rsidRPr="002013D4" w:rsidRDefault="00B61A8B" w:rsidP="00B61A8B">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6E96A6A" w14:textId="77777777" w:rsidR="00B61A8B" w:rsidRPr="008B4621" w:rsidRDefault="00B61A8B" w:rsidP="00B61A8B">
      <w:pPr>
        <w:spacing w:line="360" w:lineRule="auto"/>
        <w:ind w:right="190"/>
        <w:jc w:val="both"/>
        <w:rPr>
          <w:rFonts w:ascii="Arial" w:hAnsi="Arial" w:cs="Arial"/>
        </w:rPr>
      </w:pPr>
    </w:p>
    <w:p w14:paraId="33A43941" w14:textId="77777777" w:rsidR="00B61A8B" w:rsidRPr="00971AFA" w:rsidRDefault="00B61A8B" w:rsidP="00B61A8B">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Pr="007363A5">
        <w:rPr>
          <w:rFonts w:ascii="Arial" w:hAnsi="Arial" w:cs="Arial"/>
          <w:b/>
        </w:rPr>
        <w:t>Colegio de Estudios Científicos y Tecnológicos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3E3536CC" w14:textId="77777777" w:rsidR="00B61A8B" w:rsidRPr="008B4621" w:rsidRDefault="00B61A8B" w:rsidP="00B61A8B">
      <w:pPr>
        <w:spacing w:line="360" w:lineRule="auto"/>
        <w:ind w:right="190"/>
        <w:jc w:val="both"/>
        <w:rPr>
          <w:rFonts w:ascii="Arial" w:hAnsi="Arial" w:cs="Arial"/>
          <w:bCs/>
        </w:rPr>
      </w:pPr>
    </w:p>
    <w:p w14:paraId="1A841531" w14:textId="77777777" w:rsidR="00B61A8B" w:rsidRPr="00A05588" w:rsidRDefault="00B61A8B" w:rsidP="00B61A8B">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7363A5">
        <w:rPr>
          <w:rFonts w:ascii="Arial" w:hAnsi="Arial" w:cs="Arial"/>
          <w:b/>
        </w:rPr>
        <w:t>Colegio de Estudios Científicos y Tecnológicos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582DAD8D" w14:textId="77777777" w:rsidR="00B61A8B" w:rsidRPr="008B4621" w:rsidRDefault="00B61A8B" w:rsidP="00B61A8B">
      <w:pPr>
        <w:spacing w:line="360" w:lineRule="auto"/>
        <w:ind w:right="190"/>
        <w:jc w:val="both"/>
        <w:rPr>
          <w:rFonts w:ascii="Arial" w:hAnsi="Arial" w:cs="Arial"/>
          <w:bCs/>
        </w:rPr>
      </w:pPr>
    </w:p>
    <w:p w14:paraId="6B67CF44" w14:textId="77777777" w:rsidR="00B61A8B" w:rsidRDefault="00B61A8B" w:rsidP="00B61A8B">
      <w:pPr>
        <w:spacing w:line="360" w:lineRule="auto"/>
        <w:ind w:right="190"/>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lastRenderedPageBreak/>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7363A5">
        <w:rPr>
          <w:rFonts w:ascii="Arial" w:hAnsi="Arial" w:cs="Arial"/>
          <w:b/>
        </w:rPr>
        <w:t>Colegio de Estudios Científicos y Tecnológicos del Estado de Quintana Roo</w:t>
      </w:r>
      <w:r>
        <w:rPr>
          <w:rFonts w:ascii="Arial" w:hAnsi="Arial" w:cs="Arial"/>
          <w:b/>
        </w:rPr>
        <w:t>.</w:t>
      </w:r>
    </w:p>
    <w:p w14:paraId="088743C4" w14:textId="77777777" w:rsidR="00B61A8B" w:rsidRPr="008B4621" w:rsidRDefault="00B61A8B" w:rsidP="00B61A8B">
      <w:pPr>
        <w:spacing w:line="360" w:lineRule="auto"/>
        <w:ind w:right="190"/>
        <w:jc w:val="both"/>
        <w:rPr>
          <w:rFonts w:ascii="Arial" w:hAnsi="Arial" w:cs="Arial"/>
          <w:bCs/>
        </w:rPr>
      </w:pPr>
    </w:p>
    <w:p w14:paraId="483F6495" w14:textId="77777777" w:rsidR="00B61A8B" w:rsidRPr="009879F6" w:rsidRDefault="00B61A8B" w:rsidP="00B61A8B">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 xml:space="preserve">l </w:t>
      </w:r>
      <w:r w:rsidRPr="007363A5">
        <w:rPr>
          <w:rFonts w:ascii="Arial" w:hAnsi="Arial" w:cs="Arial"/>
          <w:b/>
        </w:rPr>
        <w:t>Colegio de Estudios Científicos y Tecnológicos del Estado de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federales y propios</w:t>
      </w:r>
      <w:r w:rsidRPr="009879F6">
        <w:rPr>
          <w:rFonts w:ascii="Arial" w:hAnsi="Arial" w:cs="Arial"/>
        </w:rPr>
        <w:t xml:space="preserve">. La Cuenta Pública fue entregada a la Auditoría Superior del Estado, en fecha </w:t>
      </w:r>
      <w:r>
        <w:rPr>
          <w:rFonts w:ascii="Arial" w:hAnsi="Arial" w:cs="Arial"/>
        </w:rPr>
        <w:t>30 de abril de 2021</w:t>
      </w:r>
      <w:r w:rsidRPr="00E56219">
        <w:rPr>
          <w:rFonts w:ascii="Arial" w:hAnsi="Arial" w:cs="Arial"/>
        </w:rPr>
        <w:t xml:space="preserve">, con oficio No. </w:t>
      </w:r>
      <w:r>
        <w:rPr>
          <w:rFonts w:ascii="Arial" w:hAnsi="Arial" w:cs="Arial"/>
        </w:rPr>
        <w:t>CECYTE/DG/DAF/AF/0238/2021</w:t>
      </w:r>
      <w:r w:rsidRPr="00E56219">
        <w:rPr>
          <w:rFonts w:ascii="Arial" w:hAnsi="Arial" w:cs="Arial"/>
        </w:rPr>
        <w:t>.</w:t>
      </w:r>
    </w:p>
    <w:p w14:paraId="430292AD" w14:textId="77777777" w:rsidR="00B61A8B" w:rsidRPr="008B4621" w:rsidRDefault="00B61A8B" w:rsidP="00B61A8B">
      <w:pPr>
        <w:tabs>
          <w:tab w:val="left" w:pos="9498"/>
        </w:tabs>
        <w:spacing w:line="360" w:lineRule="auto"/>
        <w:ind w:right="190"/>
        <w:jc w:val="both"/>
        <w:rPr>
          <w:rFonts w:ascii="Arial" w:hAnsi="Arial" w:cs="Arial"/>
          <w:bCs/>
        </w:rPr>
      </w:pPr>
    </w:p>
    <w:p w14:paraId="54C1DBED" w14:textId="77777777" w:rsidR="00B61A8B" w:rsidRPr="00980F59" w:rsidRDefault="00B61A8B" w:rsidP="00B61A8B">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2C1EEE36" w14:textId="77777777" w:rsidR="00B61A8B" w:rsidRPr="008B4621" w:rsidRDefault="00B61A8B" w:rsidP="00B61A8B">
      <w:pPr>
        <w:spacing w:line="360" w:lineRule="auto"/>
        <w:ind w:right="190"/>
        <w:jc w:val="both"/>
        <w:rPr>
          <w:rFonts w:ascii="Arial" w:hAnsi="Arial" w:cs="Arial"/>
        </w:rPr>
      </w:pPr>
    </w:p>
    <w:p w14:paraId="39A562A9" w14:textId="22CA4971" w:rsidR="00B61A8B" w:rsidRDefault="00B61A8B" w:rsidP="00B61A8B">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8A6221">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lastRenderedPageBreak/>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18C6CD75" w14:textId="77777777" w:rsidR="00B61A8B" w:rsidRPr="008B4621" w:rsidRDefault="00B61A8B" w:rsidP="00B61A8B">
      <w:pPr>
        <w:spacing w:line="360" w:lineRule="auto"/>
        <w:ind w:right="190"/>
        <w:jc w:val="both"/>
        <w:rPr>
          <w:rFonts w:ascii="Arial" w:hAnsi="Arial" w:cs="Arial"/>
        </w:rPr>
      </w:pPr>
    </w:p>
    <w:p w14:paraId="1DC4AFBD" w14:textId="77777777" w:rsidR="00B61A8B" w:rsidRDefault="00B61A8B" w:rsidP="00B61A8B">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1D969BE9" w14:textId="77777777" w:rsidR="00B61A8B" w:rsidRPr="008B4621" w:rsidRDefault="00B61A8B" w:rsidP="00B61A8B">
      <w:pPr>
        <w:spacing w:line="360" w:lineRule="auto"/>
        <w:ind w:right="190"/>
        <w:jc w:val="both"/>
        <w:rPr>
          <w:rFonts w:ascii="Arial" w:hAnsi="Arial" w:cs="Arial"/>
        </w:rPr>
      </w:pPr>
    </w:p>
    <w:p w14:paraId="35E8009A" w14:textId="62EBFE25" w:rsidR="00B61A8B" w:rsidRPr="00A05588" w:rsidRDefault="00B61A8B" w:rsidP="00B61A8B">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FC2F76">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Pr="007363A5">
        <w:rPr>
          <w:rFonts w:ascii="Arial" w:hAnsi="Arial" w:cs="Arial"/>
          <w:b/>
        </w:rPr>
        <w:t>Colegio de Estudios Científicos y Tecnológicos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206BEE50" w14:textId="53E5D49B" w:rsidR="00B61A8B" w:rsidRDefault="00B61A8B" w:rsidP="00B61A8B">
      <w:pPr>
        <w:spacing w:line="360" w:lineRule="auto"/>
        <w:ind w:right="190"/>
        <w:rPr>
          <w:rFonts w:ascii="Arial" w:hAnsi="Arial" w:cs="Arial"/>
          <w:b/>
          <w:bCs/>
        </w:rPr>
      </w:pPr>
    </w:p>
    <w:p w14:paraId="67A228C9" w14:textId="77777777" w:rsidR="00B61A8B" w:rsidRPr="00A05588" w:rsidRDefault="00B61A8B" w:rsidP="00B61A8B">
      <w:pPr>
        <w:spacing w:line="360" w:lineRule="auto"/>
        <w:ind w:right="190"/>
        <w:rPr>
          <w:rFonts w:ascii="Arial" w:hAnsi="Arial" w:cs="Arial"/>
          <w:b/>
          <w:bCs/>
        </w:rPr>
      </w:pPr>
      <w:r w:rsidRPr="00A05588">
        <w:rPr>
          <w:rFonts w:ascii="Arial" w:hAnsi="Arial" w:cs="Arial"/>
          <w:b/>
          <w:bCs/>
        </w:rPr>
        <w:t>ANTECEDENTES DE LA ENTIDAD FISCALIZADA</w:t>
      </w:r>
    </w:p>
    <w:p w14:paraId="530389ED" w14:textId="77777777" w:rsidR="00B61A8B" w:rsidRPr="008B4621" w:rsidRDefault="00B61A8B" w:rsidP="00B61A8B">
      <w:pPr>
        <w:spacing w:line="360" w:lineRule="auto"/>
        <w:ind w:right="190"/>
        <w:rPr>
          <w:rFonts w:ascii="Arial" w:hAnsi="Arial" w:cs="Arial"/>
          <w:b/>
          <w:bCs/>
        </w:rPr>
      </w:pPr>
    </w:p>
    <w:p w14:paraId="49CF19F2" w14:textId="77777777" w:rsidR="00B61A8B" w:rsidRDefault="00B61A8B" w:rsidP="00B61A8B">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29233261" w14:textId="77777777" w:rsidR="00B61A8B" w:rsidRPr="008B4621" w:rsidRDefault="00B61A8B" w:rsidP="00B61A8B">
      <w:pPr>
        <w:spacing w:line="360" w:lineRule="auto"/>
        <w:ind w:right="190"/>
        <w:jc w:val="both"/>
        <w:rPr>
          <w:rFonts w:ascii="Arial" w:hAnsi="Arial" w:cs="Arial"/>
          <w:b/>
        </w:rPr>
      </w:pPr>
    </w:p>
    <w:p w14:paraId="3B20B9BF" w14:textId="77777777" w:rsidR="001D0BCE" w:rsidRDefault="00B61A8B" w:rsidP="00B61A8B">
      <w:pPr>
        <w:spacing w:line="360" w:lineRule="auto"/>
        <w:ind w:right="190"/>
        <w:jc w:val="both"/>
        <w:rPr>
          <w:rFonts w:ascii="Arial" w:hAnsi="Arial" w:cs="Arial"/>
        </w:rPr>
      </w:pPr>
      <w:r w:rsidRPr="003D28CD">
        <w:rPr>
          <w:rFonts w:ascii="Arial" w:hAnsi="Arial" w:cs="Arial"/>
        </w:rPr>
        <w:t xml:space="preserve">El </w:t>
      </w:r>
      <w:r w:rsidRPr="00EC4C04">
        <w:rPr>
          <w:rFonts w:ascii="Arial" w:hAnsi="Arial" w:cs="Arial"/>
          <w:b/>
        </w:rPr>
        <w:t>Colegio de Estudios Científicos y Tecnológicos del Estado de Quintana Roo</w:t>
      </w:r>
      <w:r w:rsidRPr="003D28CD">
        <w:rPr>
          <w:rFonts w:ascii="Arial" w:hAnsi="Arial" w:cs="Arial"/>
        </w:rPr>
        <w:t xml:space="preserve"> (</w:t>
      </w:r>
      <w:proofErr w:type="spellStart"/>
      <w:r w:rsidRPr="003D28CD">
        <w:rPr>
          <w:rFonts w:ascii="Arial" w:hAnsi="Arial" w:cs="Arial"/>
        </w:rPr>
        <w:t>CECyTEQROO</w:t>
      </w:r>
      <w:proofErr w:type="spellEnd"/>
      <w:r w:rsidRPr="003D28CD">
        <w:rPr>
          <w:rFonts w:ascii="Arial" w:hAnsi="Arial" w:cs="Arial"/>
        </w:rPr>
        <w:t xml:space="preserve">), se creó mediante decreto </w:t>
      </w:r>
      <w:r w:rsidR="00AF0C88">
        <w:rPr>
          <w:rFonts w:ascii="Arial" w:hAnsi="Arial" w:cs="Arial"/>
        </w:rPr>
        <w:t xml:space="preserve">publicado en el </w:t>
      </w:r>
      <w:r w:rsidR="00AF0C88" w:rsidRPr="003D28CD">
        <w:rPr>
          <w:rFonts w:ascii="Arial" w:hAnsi="Arial" w:cs="Arial"/>
        </w:rPr>
        <w:t xml:space="preserve">Periódico Oficial del Estado de Quintana Roo, en el Tomo III, número </w:t>
      </w:r>
      <w:r w:rsidR="00AF0C88">
        <w:rPr>
          <w:rFonts w:ascii="Arial" w:hAnsi="Arial" w:cs="Arial"/>
        </w:rPr>
        <w:t>20 extraordinario</w:t>
      </w:r>
      <w:r w:rsidR="00AF0C88" w:rsidRPr="003D28CD">
        <w:rPr>
          <w:rFonts w:ascii="Arial" w:hAnsi="Arial" w:cs="Arial"/>
        </w:rPr>
        <w:t xml:space="preserve">, </w:t>
      </w:r>
      <w:r w:rsidR="00AF0C88">
        <w:rPr>
          <w:rFonts w:ascii="Arial" w:hAnsi="Arial" w:cs="Arial"/>
        </w:rPr>
        <w:t xml:space="preserve">Quinta Época, </w:t>
      </w:r>
      <w:r w:rsidRPr="003D28CD">
        <w:rPr>
          <w:rFonts w:ascii="Arial" w:hAnsi="Arial" w:cs="Arial"/>
        </w:rPr>
        <w:t xml:space="preserve">de fecha </w:t>
      </w:r>
      <w:r w:rsidR="003029C6">
        <w:rPr>
          <w:rFonts w:ascii="Arial" w:hAnsi="Arial" w:cs="Arial"/>
        </w:rPr>
        <w:t>02</w:t>
      </w:r>
      <w:r w:rsidRPr="003D28CD">
        <w:rPr>
          <w:rFonts w:ascii="Arial" w:hAnsi="Arial" w:cs="Arial"/>
        </w:rPr>
        <w:t xml:space="preserve"> de </w:t>
      </w:r>
      <w:r w:rsidR="003029C6">
        <w:rPr>
          <w:rFonts w:ascii="Arial" w:hAnsi="Arial" w:cs="Arial"/>
        </w:rPr>
        <w:lastRenderedPageBreak/>
        <w:t>septiembre</w:t>
      </w:r>
      <w:r w:rsidRPr="003D28CD">
        <w:rPr>
          <w:rFonts w:ascii="Arial" w:hAnsi="Arial" w:cs="Arial"/>
        </w:rPr>
        <w:t xml:space="preserve"> de 1996, como una institución pública de educación media superior, con carácter de Organismo Público </w:t>
      </w:r>
      <w:r w:rsidR="003029C6">
        <w:rPr>
          <w:rFonts w:ascii="Arial" w:hAnsi="Arial" w:cs="Arial"/>
        </w:rPr>
        <w:t xml:space="preserve">Descentralizado, </w:t>
      </w:r>
      <w:r w:rsidRPr="003D28CD">
        <w:rPr>
          <w:rFonts w:ascii="Arial" w:hAnsi="Arial" w:cs="Arial"/>
        </w:rPr>
        <w:t>con personalidad jurídica y patrimonio propio</w:t>
      </w:r>
      <w:r w:rsidR="003029C6">
        <w:rPr>
          <w:rFonts w:ascii="Arial" w:hAnsi="Arial" w:cs="Arial"/>
        </w:rPr>
        <w:t>s</w:t>
      </w:r>
      <w:r w:rsidRPr="003D28CD">
        <w:rPr>
          <w:rFonts w:ascii="Arial" w:hAnsi="Arial" w:cs="Arial"/>
        </w:rPr>
        <w:t xml:space="preserve">, </w:t>
      </w:r>
      <w:r w:rsidR="003029C6">
        <w:rPr>
          <w:rFonts w:ascii="Arial" w:hAnsi="Arial" w:cs="Arial"/>
        </w:rPr>
        <w:t>con domicilio en la ciudad de Chetumal.</w:t>
      </w:r>
      <w:r w:rsidR="00AF0C88">
        <w:rPr>
          <w:rFonts w:ascii="Arial" w:hAnsi="Arial" w:cs="Arial"/>
        </w:rPr>
        <w:t xml:space="preserve"> </w:t>
      </w:r>
    </w:p>
    <w:p w14:paraId="5E0AB830" w14:textId="77777777" w:rsidR="001D0BCE" w:rsidRPr="008B4621" w:rsidRDefault="001D0BCE" w:rsidP="00B61A8B">
      <w:pPr>
        <w:spacing w:line="360" w:lineRule="auto"/>
        <w:ind w:right="190"/>
        <w:jc w:val="both"/>
        <w:rPr>
          <w:rFonts w:ascii="Arial" w:hAnsi="Arial" w:cs="Arial"/>
        </w:rPr>
      </w:pPr>
    </w:p>
    <w:p w14:paraId="5170D4BF" w14:textId="11329F02" w:rsidR="00AF0C88" w:rsidRDefault="00AF0C88" w:rsidP="00B61A8B">
      <w:pPr>
        <w:spacing w:line="360" w:lineRule="auto"/>
        <w:ind w:right="190"/>
        <w:jc w:val="both"/>
        <w:rPr>
          <w:rFonts w:ascii="Arial" w:hAnsi="Arial" w:cs="Arial"/>
        </w:rPr>
      </w:pPr>
      <w:r>
        <w:rPr>
          <w:rFonts w:ascii="Arial" w:hAnsi="Arial" w:cs="Arial"/>
        </w:rPr>
        <w:t>El 14</w:t>
      </w:r>
      <w:r w:rsidR="00B61A8B" w:rsidRPr="007E15DB">
        <w:rPr>
          <w:rFonts w:ascii="Arial" w:hAnsi="Arial" w:cs="Arial"/>
        </w:rPr>
        <w:t xml:space="preserve"> de </w:t>
      </w:r>
      <w:r>
        <w:rPr>
          <w:rFonts w:ascii="Arial" w:hAnsi="Arial" w:cs="Arial"/>
        </w:rPr>
        <w:t xml:space="preserve">septiembre de 2010 se publica en el </w:t>
      </w:r>
      <w:r w:rsidRPr="003D28CD">
        <w:rPr>
          <w:rFonts w:ascii="Arial" w:hAnsi="Arial" w:cs="Arial"/>
        </w:rPr>
        <w:t>Periódico Oficial del Estado de Quintana Roo</w:t>
      </w:r>
      <w:r>
        <w:rPr>
          <w:rFonts w:ascii="Arial" w:hAnsi="Arial" w:cs="Arial"/>
        </w:rPr>
        <w:t>, en el Tomo III, número 17, Séptima Época</w:t>
      </w:r>
      <w:r w:rsidR="00B61A8B" w:rsidRPr="003D28CD">
        <w:rPr>
          <w:rFonts w:ascii="Arial" w:hAnsi="Arial" w:cs="Arial"/>
        </w:rPr>
        <w:t>,</w:t>
      </w:r>
      <w:r w:rsidR="001D0BCE">
        <w:rPr>
          <w:rFonts w:ascii="Arial" w:hAnsi="Arial" w:cs="Arial"/>
        </w:rPr>
        <w:t xml:space="preserve"> el cual</w:t>
      </w:r>
      <w:r w:rsidR="00B61A8B" w:rsidRPr="003D28CD">
        <w:rPr>
          <w:rFonts w:ascii="Arial" w:hAnsi="Arial" w:cs="Arial"/>
        </w:rPr>
        <w:t xml:space="preserve"> reforma integralmente </w:t>
      </w:r>
      <w:r>
        <w:rPr>
          <w:rFonts w:ascii="Arial" w:hAnsi="Arial" w:cs="Arial"/>
        </w:rPr>
        <w:t xml:space="preserve">el Decreto que crea al </w:t>
      </w:r>
      <w:r w:rsidRPr="00AF0C88">
        <w:rPr>
          <w:rFonts w:ascii="Arial" w:hAnsi="Arial" w:cs="Arial"/>
        </w:rPr>
        <w:t>Colegio de Estudios Científicos y Tecnológicos del Estado de Quintana Roo</w:t>
      </w:r>
      <w:r>
        <w:rPr>
          <w:rFonts w:ascii="Arial" w:hAnsi="Arial" w:cs="Arial"/>
        </w:rPr>
        <w:t>, como un Organismo Público Descentralizado de la Administración Pública del Estado de Quintana Roo, dotado de personalidad jurídica y patrimonio propios, sectorizado a la Secretaría de Educación, con domicilio en la ciudad de Chetumal, Quintana Roo. Sin perjuicio de que se puedan establecer en el Estado, los planteles educativos y oficinas dependientes del mismo que se consideren necesarios para la realización de sus objetivos.</w:t>
      </w:r>
    </w:p>
    <w:p w14:paraId="264D9F12" w14:textId="77777777" w:rsidR="00AF0C88" w:rsidRPr="008B4621" w:rsidRDefault="00AF0C88" w:rsidP="00B61A8B">
      <w:pPr>
        <w:spacing w:line="360" w:lineRule="auto"/>
        <w:ind w:right="190"/>
        <w:jc w:val="both"/>
        <w:rPr>
          <w:rFonts w:ascii="Arial" w:hAnsi="Arial" w:cs="Arial"/>
        </w:rPr>
      </w:pPr>
    </w:p>
    <w:p w14:paraId="4650886F" w14:textId="2AE52784" w:rsidR="00B61A8B" w:rsidRDefault="00AF0C88" w:rsidP="00B61A8B">
      <w:pPr>
        <w:spacing w:line="360" w:lineRule="auto"/>
        <w:ind w:right="190"/>
        <w:jc w:val="both"/>
        <w:rPr>
          <w:rFonts w:ascii="Arial" w:hAnsi="Arial" w:cs="Arial"/>
        </w:rPr>
      </w:pPr>
      <w:r>
        <w:rPr>
          <w:rFonts w:ascii="Arial" w:hAnsi="Arial" w:cs="Arial"/>
        </w:rPr>
        <w:t>A</w:t>
      </w:r>
      <w:r w:rsidR="00B61A8B" w:rsidRPr="003D28CD">
        <w:rPr>
          <w:rFonts w:ascii="Arial" w:hAnsi="Arial" w:cs="Arial"/>
        </w:rPr>
        <w:t xml:space="preserve">ctualmente cuenta con nueve planteles escolares distribuidos en los </w:t>
      </w:r>
      <w:r w:rsidR="00B61A8B" w:rsidRPr="00DE4BCC">
        <w:rPr>
          <w:rFonts w:ascii="Arial" w:hAnsi="Arial" w:cs="Arial"/>
        </w:rPr>
        <w:t>Municipios de Othón P. Blanco, Benito Juárez, Solidaridad,</w:t>
      </w:r>
      <w:r w:rsidR="00B61A8B">
        <w:rPr>
          <w:rFonts w:ascii="Arial" w:hAnsi="Arial" w:cs="Arial"/>
        </w:rPr>
        <w:t xml:space="preserve"> Tu</w:t>
      </w:r>
      <w:r w:rsidR="00B61A8B" w:rsidRPr="00DE4BCC">
        <w:rPr>
          <w:rFonts w:ascii="Arial" w:hAnsi="Arial" w:cs="Arial"/>
        </w:rPr>
        <w:t>lum y Puerto Morelos</w:t>
      </w:r>
      <w:r w:rsidR="00B61A8B">
        <w:rPr>
          <w:rFonts w:ascii="Arial" w:hAnsi="Arial" w:cs="Arial"/>
        </w:rPr>
        <w:t>.</w:t>
      </w:r>
    </w:p>
    <w:p w14:paraId="1A8ED1F5" w14:textId="77777777" w:rsidR="00B61A8B" w:rsidRPr="008B4621" w:rsidRDefault="00B61A8B" w:rsidP="00B61A8B">
      <w:pPr>
        <w:spacing w:line="360" w:lineRule="auto"/>
        <w:ind w:right="190"/>
        <w:jc w:val="both"/>
        <w:rPr>
          <w:rFonts w:ascii="Arial" w:hAnsi="Arial" w:cs="Arial"/>
        </w:rPr>
      </w:pPr>
    </w:p>
    <w:p w14:paraId="7419705A" w14:textId="77777777" w:rsidR="00B61A8B" w:rsidRPr="003D28CD" w:rsidRDefault="00B61A8B" w:rsidP="00B61A8B">
      <w:pPr>
        <w:spacing w:line="360" w:lineRule="auto"/>
        <w:ind w:right="190"/>
        <w:jc w:val="both"/>
        <w:rPr>
          <w:rFonts w:ascii="Arial" w:hAnsi="Arial" w:cs="Arial"/>
        </w:rPr>
      </w:pPr>
      <w:r>
        <w:rPr>
          <w:rFonts w:ascii="Arial" w:hAnsi="Arial" w:cs="Arial"/>
        </w:rPr>
        <w:t xml:space="preserve">El Colegio </w:t>
      </w:r>
      <w:r w:rsidRPr="00DE4BCC">
        <w:rPr>
          <w:rFonts w:ascii="Arial" w:hAnsi="Arial" w:cs="Arial"/>
        </w:rPr>
        <w:t>tiene</w:t>
      </w:r>
      <w:r>
        <w:rPr>
          <w:rFonts w:ascii="Arial" w:hAnsi="Arial" w:cs="Arial"/>
        </w:rPr>
        <w:t xml:space="preserve"> por objeto </w:t>
      </w:r>
      <w:r w:rsidRPr="00E1136A">
        <w:rPr>
          <w:rFonts w:ascii="Arial" w:hAnsi="Arial" w:cs="Arial"/>
        </w:rPr>
        <w:t xml:space="preserve">impulsar, ofrecer, impartir y consolidar la educación científica y tecnológica de tipo medio superior, en el nivel de bachillerato tecnológico, así como formular, organizar, fomentar y realizar investigación científica y tecnológica; fortalecer, diversificar y equilibrar el desarrollo regional, estatal y nacional. </w:t>
      </w:r>
      <w:r w:rsidRPr="00DE4BCC">
        <w:rPr>
          <w:rFonts w:ascii="Arial" w:hAnsi="Arial" w:cs="Arial"/>
        </w:rPr>
        <w:t>Cumple</w:t>
      </w:r>
      <w:r w:rsidRPr="00E1136A">
        <w:rPr>
          <w:rFonts w:ascii="Arial" w:hAnsi="Arial" w:cs="Arial"/>
        </w:rPr>
        <w:t xml:space="preserve"> con su objeto de acuerdo con los planes nacionales y estatales de educación científica y tecnológica, de conformidad con los requerimientos sociales, económicos y ambientales del Estado y del País, propiciando la mejor calidad y su vinculación con los sectores social y productivo de bienes y servicios.</w:t>
      </w:r>
    </w:p>
    <w:p w14:paraId="0EF8306C" w14:textId="3E54B777" w:rsidR="00B61A8B" w:rsidRDefault="00B61A8B" w:rsidP="00B61A8B">
      <w:pPr>
        <w:spacing w:line="360" w:lineRule="auto"/>
        <w:ind w:right="190"/>
        <w:jc w:val="both"/>
        <w:rPr>
          <w:rFonts w:ascii="Arial" w:hAnsi="Arial" w:cs="Arial"/>
          <w:b/>
          <w:bCs/>
          <w:sz w:val="20"/>
          <w:szCs w:val="20"/>
        </w:rPr>
      </w:pPr>
    </w:p>
    <w:p w14:paraId="530F16D0" w14:textId="5CA41E56" w:rsidR="00641970" w:rsidRDefault="00641970" w:rsidP="00B61A8B">
      <w:pPr>
        <w:spacing w:line="360" w:lineRule="auto"/>
        <w:ind w:right="190"/>
        <w:jc w:val="both"/>
        <w:rPr>
          <w:rFonts w:ascii="Arial" w:hAnsi="Arial" w:cs="Arial"/>
          <w:b/>
          <w:bCs/>
          <w:sz w:val="20"/>
          <w:szCs w:val="20"/>
        </w:rPr>
      </w:pPr>
    </w:p>
    <w:p w14:paraId="1F2CB9C9" w14:textId="77777777" w:rsidR="00641970" w:rsidRDefault="00641970" w:rsidP="00B61A8B">
      <w:pPr>
        <w:spacing w:line="360" w:lineRule="auto"/>
        <w:ind w:right="190"/>
        <w:jc w:val="both"/>
        <w:rPr>
          <w:rFonts w:ascii="Arial" w:hAnsi="Arial" w:cs="Arial"/>
          <w:b/>
          <w:bCs/>
          <w:sz w:val="20"/>
          <w:szCs w:val="20"/>
        </w:rPr>
      </w:pPr>
    </w:p>
    <w:p w14:paraId="1814F5EC" w14:textId="77777777" w:rsidR="008B4621" w:rsidRPr="001D0BCE" w:rsidRDefault="008B4621" w:rsidP="00B61A8B">
      <w:pPr>
        <w:spacing w:line="360" w:lineRule="auto"/>
        <w:ind w:right="190"/>
        <w:jc w:val="both"/>
        <w:rPr>
          <w:rFonts w:ascii="Arial" w:hAnsi="Arial" w:cs="Arial"/>
          <w:b/>
          <w:bCs/>
          <w:sz w:val="20"/>
          <w:szCs w:val="20"/>
        </w:rPr>
      </w:pPr>
    </w:p>
    <w:p w14:paraId="62665F4C" w14:textId="77777777" w:rsidR="00B61A8B" w:rsidRPr="009879F6" w:rsidRDefault="00B61A8B" w:rsidP="00B61A8B">
      <w:pPr>
        <w:spacing w:line="360" w:lineRule="auto"/>
        <w:ind w:right="190"/>
        <w:jc w:val="both"/>
        <w:rPr>
          <w:rFonts w:ascii="Arial" w:hAnsi="Arial" w:cs="Arial"/>
          <w:b/>
          <w:bCs/>
        </w:rPr>
      </w:pPr>
      <w:r w:rsidRPr="009879F6">
        <w:rPr>
          <w:rFonts w:ascii="Arial" w:hAnsi="Arial" w:cs="Arial"/>
          <w:b/>
          <w:bCs/>
        </w:rPr>
        <w:lastRenderedPageBreak/>
        <w:t>I. INFORME INDIVIDUAL DE AUDITORÍA RELATIVO A INGRESOS</w:t>
      </w:r>
    </w:p>
    <w:p w14:paraId="0C62CC11" w14:textId="77777777" w:rsidR="00B61A8B" w:rsidRPr="008B4621" w:rsidRDefault="00B61A8B" w:rsidP="00B61A8B">
      <w:pPr>
        <w:spacing w:line="360" w:lineRule="auto"/>
        <w:ind w:right="190"/>
        <w:jc w:val="both"/>
        <w:rPr>
          <w:rFonts w:ascii="Arial" w:hAnsi="Arial" w:cs="Arial"/>
          <w:b/>
          <w:bCs/>
        </w:rPr>
      </w:pPr>
    </w:p>
    <w:p w14:paraId="453B5967" w14:textId="03052BD1" w:rsidR="00B61A8B" w:rsidRDefault="00B61A8B" w:rsidP="00B61A8B">
      <w:pPr>
        <w:spacing w:line="360" w:lineRule="auto"/>
        <w:ind w:right="190"/>
        <w:jc w:val="both"/>
        <w:rPr>
          <w:rFonts w:ascii="Arial" w:hAnsi="Arial" w:cs="Arial"/>
          <w:b/>
          <w:bCs/>
        </w:rPr>
      </w:pPr>
      <w:r w:rsidRPr="009879F6">
        <w:rPr>
          <w:rFonts w:ascii="Arial" w:hAnsi="Arial" w:cs="Arial"/>
          <w:b/>
          <w:bCs/>
        </w:rPr>
        <w:t>I.1. ASPECTOS GENERALES DE LA AUDITORÍA</w:t>
      </w:r>
    </w:p>
    <w:p w14:paraId="786EA885" w14:textId="77777777" w:rsidR="001D0BCE" w:rsidRPr="008B4621" w:rsidRDefault="001D0BCE" w:rsidP="00B61A8B">
      <w:pPr>
        <w:spacing w:line="360" w:lineRule="auto"/>
        <w:ind w:right="190"/>
        <w:jc w:val="both"/>
        <w:rPr>
          <w:rFonts w:ascii="Arial" w:hAnsi="Arial" w:cs="Arial"/>
          <w:b/>
          <w:bCs/>
        </w:rPr>
      </w:pPr>
    </w:p>
    <w:p w14:paraId="5852B185" w14:textId="6106F400" w:rsidR="008B4621" w:rsidRDefault="00B61A8B" w:rsidP="008B4621">
      <w:pPr>
        <w:spacing w:line="360" w:lineRule="auto"/>
        <w:jc w:val="both"/>
        <w:rPr>
          <w:rFonts w:ascii="Arial" w:hAnsi="Arial" w:cs="Arial"/>
          <w:b/>
          <w:bCs/>
        </w:rPr>
      </w:pPr>
      <w:r w:rsidRPr="009879F6">
        <w:rPr>
          <w:rFonts w:ascii="Arial" w:hAnsi="Arial" w:cs="Arial"/>
          <w:b/>
          <w:bCs/>
        </w:rPr>
        <w:t>A. Título de la Auditoría</w:t>
      </w:r>
    </w:p>
    <w:p w14:paraId="62CB954A" w14:textId="77777777" w:rsidR="00901242" w:rsidRDefault="00901242" w:rsidP="008B4621">
      <w:pPr>
        <w:spacing w:line="360" w:lineRule="auto"/>
        <w:jc w:val="both"/>
        <w:rPr>
          <w:rFonts w:ascii="Arial" w:hAnsi="Arial" w:cs="Arial"/>
          <w:b/>
          <w:bCs/>
        </w:rPr>
      </w:pPr>
    </w:p>
    <w:p w14:paraId="313115F8" w14:textId="23CF072B" w:rsidR="00B61A8B" w:rsidRPr="008B4621" w:rsidRDefault="00B61A8B" w:rsidP="008B4621">
      <w:pPr>
        <w:spacing w:line="360" w:lineRule="auto"/>
        <w:jc w:val="both"/>
        <w:rPr>
          <w:rFonts w:ascii="Arial" w:hAnsi="Arial" w:cs="Arial"/>
          <w:b/>
          <w:bCs/>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7363A5">
        <w:rPr>
          <w:rFonts w:ascii="Arial" w:hAnsi="Arial" w:cs="Arial"/>
          <w:b/>
        </w:rPr>
        <w:t>Colegio de Estudios Científicos y Tecnológicos del Estado de Quintana Roo</w:t>
      </w:r>
      <w:r>
        <w:rPr>
          <w:rFonts w:ascii="Arial" w:hAnsi="Arial" w:cs="Arial"/>
        </w:rPr>
        <w:t xml:space="preserve">, </w:t>
      </w:r>
      <w:r w:rsidRPr="009879F6">
        <w:rPr>
          <w:rFonts w:ascii="Arial" w:hAnsi="Arial" w:cs="Arial"/>
        </w:rPr>
        <w:t>de manera especial y enunciativa mas no limitativa, fue la siguiente:</w:t>
      </w:r>
    </w:p>
    <w:p w14:paraId="4C4532C0" w14:textId="77777777" w:rsidR="00537CCE" w:rsidRPr="00E75A4C" w:rsidRDefault="00537CCE" w:rsidP="00B61A8B">
      <w:pPr>
        <w:tabs>
          <w:tab w:val="left" w:pos="1040"/>
          <w:tab w:val="left" w:pos="9498"/>
        </w:tabs>
        <w:spacing w:line="360" w:lineRule="auto"/>
        <w:ind w:right="190"/>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B61A8B" w:rsidRPr="009879F6" w14:paraId="48E062AB" w14:textId="77777777" w:rsidTr="00E75A4C">
        <w:trPr>
          <w:trHeight w:val="678"/>
          <w:tblHeader/>
          <w:jc w:val="center"/>
        </w:trPr>
        <w:tc>
          <w:tcPr>
            <w:tcW w:w="1764" w:type="pct"/>
            <w:shd w:val="clear" w:color="auto" w:fill="auto"/>
          </w:tcPr>
          <w:p w14:paraId="43249B6B" w14:textId="77777777" w:rsidR="00B61A8B" w:rsidRPr="009879F6" w:rsidRDefault="00B61A8B" w:rsidP="00220A2C">
            <w:pPr>
              <w:spacing w:line="360" w:lineRule="auto"/>
              <w:ind w:right="190"/>
              <w:jc w:val="both"/>
              <w:rPr>
                <w:rFonts w:ascii="Arial" w:hAnsi="Arial" w:cs="Arial"/>
                <w:b/>
                <w:bCs/>
              </w:rPr>
            </w:pPr>
            <w:r>
              <w:rPr>
                <w:rFonts w:ascii="Arial" w:hAnsi="Arial" w:cs="Arial"/>
                <w:b/>
                <w:bCs/>
              </w:rPr>
              <w:t>20-AEMF-E-GOB-025-045</w:t>
            </w:r>
          </w:p>
        </w:tc>
        <w:tc>
          <w:tcPr>
            <w:tcW w:w="3236" w:type="pct"/>
            <w:shd w:val="clear" w:color="auto" w:fill="auto"/>
          </w:tcPr>
          <w:p w14:paraId="1FC0F76A" w14:textId="0F0A671E" w:rsidR="00B61A8B" w:rsidRPr="009879F6" w:rsidRDefault="00B61A8B" w:rsidP="00E75A4C">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470C5D0C" w14:textId="77777777" w:rsidR="00E75A4C" w:rsidRPr="00E75A4C" w:rsidRDefault="00E75A4C" w:rsidP="00B61A8B">
      <w:pPr>
        <w:spacing w:line="360" w:lineRule="auto"/>
        <w:jc w:val="both"/>
        <w:rPr>
          <w:rFonts w:ascii="Arial" w:hAnsi="Arial" w:cs="Arial"/>
          <w:b/>
          <w:bCs/>
          <w:sz w:val="16"/>
          <w:szCs w:val="16"/>
        </w:rPr>
      </w:pPr>
    </w:p>
    <w:p w14:paraId="633606B2" w14:textId="4DAB7DF7" w:rsidR="00B61A8B" w:rsidRDefault="00B61A8B" w:rsidP="00B61A8B">
      <w:pPr>
        <w:spacing w:line="360" w:lineRule="auto"/>
        <w:jc w:val="both"/>
        <w:rPr>
          <w:rFonts w:ascii="Arial" w:hAnsi="Arial" w:cs="Arial"/>
          <w:b/>
          <w:bCs/>
        </w:rPr>
      </w:pPr>
      <w:r w:rsidRPr="009879F6">
        <w:rPr>
          <w:rFonts w:ascii="Arial" w:hAnsi="Arial" w:cs="Arial"/>
          <w:b/>
          <w:bCs/>
        </w:rPr>
        <w:t>B. Objetivo</w:t>
      </w:r>
    </w:p>
    <w:p w14:paraId="2AABCCEE" w14:textId="77777777" w:rsidR="00B61A8B" w:rsidRPr="00E75A4C" w:rsidRDefault="00B61A8B" w:rsidP="00B61A8B">
      <w:pPr>
        <w:spacing w:line="360" w:lineRule="auto"/>
        <w:jc w:val="both"/>
        <w:rPr>
          <w:rFonts w:ascii="Arial" w:hAnsi="Arial" w:cs="Arial"/>
          <w:b/>
          <w:bCs/>
          <w:sz w:val="16"/>
          <w:szCs w:val="16"/>
        </w:rPr>
      </w:pPr>
    </w:p>
    <w:p w14:paraId="1BE1A061" w14:textId="77777777" w:rsidR="00B61A8B" w:rsidRPr="001877A0" w:rsidRDefault="00B61A8B" w:rsidP="00B61A8B">
      <w:pPr>
        <w:spacing w:line="360" w:lineRule="auto"/>
        <w:ind w:right="49"/>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p>
    <w:p w14:paraId="39D25B84" w14:textId="77777777" w:rsidR="00B61A8B" w:rsidRPr="009879F6" w:rsidRDefault="00B61A8B" w:rsidP="00B61A8B">
      <w:pPr>
        <w:spacing w:line="360" w:lineRule="auto"/>
        <w:jc w:val="both"/>
        <w:rPr>
          <w:rFonts w:ascii="Arial" w:hAnsi="Arial" w:cs="Arial"/>
          <w:bCs/>
        </w:rPr>
      </w:pPr>
    </w:p>
    <w:p w14:paraId="560DAC38" w14:textId="77777777" w:rsidR="00B61A8B" w:rsidRPr="00AA50F2" w:rsidRDefault="00B61A8B" w:rsidP="00B61A8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594D54E" w14:textId="77777777" w:rsidR="00B61A8B" w:rsidRPr="00480898" w:rsidRDefault="00B61A8B" w:rsidP="00B61A8B">
      <w:pPr>
        <w:spacing w:line="360" w:lineRule="auto"/>
        <w:jc w:val="both"/>
        <w:rPr>
          <w:rFonts w:ascii="Arial" w:hAnsi="Arial" w:cs="Arial"/>
          <w:sz w:val="16"/>
          <w:szCs w:val="16"/>
        </w:rPr>
      </w:pPr>
    </w:p>
    <w:p w14:paraId="19C7FFEF" w14:textId="77777777" w:rsidR="00B61A8B" w:rsidRPr="009879F6" w:rsidRDefault="00B61A8B" w:rsidP="00B61A8B">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343,420,045.70</w:t>
      </w:r>
    </w:p>
    <w:p w14:paraId="28B22B33" w14:textId="77777777" w:rsidR="00B61A8B" w:rsidRPr="008B4621" w:rsidRDefault="00B61A8B" w:rsidP="00B61A8B">
      <w:pPr>
        <w:spacing w:line="360" w:lineRule="auto"/>
        <w:rPr>
          <w:rFonts w:ascii="Arial" w:hAnsi="Arial" w:cs="Arial"/>
          <w:sz w:val="20"/>
          <w:szCs w:val="20"/>
        </w:rPr>
      </w:pPr>
      <w:bookmarkStart w:id="6" w:name="_Toc518907881"/>
      <w:bookmarkStart w:id="7" w:name="_Toc520196704"/>
    </w:p>
    <w:p w14:paraId="562FFFEB" w14:textId="77777777" w:rsidR="00B61A8B" w:rsidRPr="009879F6" w:rsidRDefault="00B61A8B" w:rsidP="00B61A8B">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162,730,159.12</w:t>
      </w:r>
    </w:p>
    <w:p w14:paraId="0A79C3A6" w14:textId="77777777" w:rsidR="00B61A8B" w:rsidRPr="008B4621" w:rsidRDefault="00B61A8B" w:rsidP="00B61A8B">
      <w:pPr>
        <w:spacing w:line="360" w:lineRule="auto"/>
        <w:rPr>
          <w:rFonts w:ascii="Arial" w:hAnsi="Arial" w:cs="Arial"/>
          <w:sz w:val="20"/>
          <w:szCs w:val="20"/>
        </w:rPr>
      </w:pPr>
    </w:p>
    <w:p w14:paraId="7C5372A5" w14:textId="77777777" w:rsidR="00B61A8B" w:rsidRPr="009879F6" w:rsidRDefault="00B61A8B" w:rsidP="00B61A8B">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Pr>
          <w:rFonts w:ascii="Arial" w:hAnsi="Arial" w:cs="Arial"/>
        </w:rPr>
        <w:t>128,669,324.68</w:t>
      </w:r>
    </w:p>
    <w:p w14:paraId="28621EC0" w14:textId="77777777" w:rsidR="00B61A8B" w:rsidRPr="008B4621" w:rsidRDefault="00B61A8B" w:rsidP="00B61A8B">
      <w:pPr>
        <w:spacing w:line="360" w:lineRule="auto"/>
        <w:rPr>
          <w:rFonts w:ascii="Arial" w:hAnsi="Arial" w:cs="Arial"/>
          <w:sz w:val="20"/>
          <w:szCs w:val="20"/>
        </w:rPr>
      </w:pPr>
    </w:p>
    <w:p w14:paraId="57427A80" w14:textId="3F565EF7" w:rsidR="00B61A8B" w:rsidRDefault="00B61A8B" w:rsidP="00B61A8B">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sidR="00537CCE">
        <w:rPr>
          <w:rFonts w:ascii="Arial" w:hAnsi="Arial" w:cs="Arial"/>
        </w:rPr>
        <w:t>79.07</w:t>
      </w:r>
      <w:r w:rsidRPr="009879F6">
        <w:rPr>
          <w:rFonts w:ascii="Arial" w:hAnsi="Arial" w:cs="Arial"/>
        </w:rPr>
        <w:t>%</w:t>
      </w:r>
    </w:p>
    <w:p w14:paraId="53A3B39D" w14:textId="77777777" w:rsidR="00B61A8B" w:rsidRDefault="00B61A8B" w:rsidP="00B61A8B">
      <w:pPr>
        <w:spacing w:line="360" w:lineRule="auto"/>
        <w:ind w:right="190"/>
        <w:jc w:val="both"/>
        <w:rPr>
          <w:rFonts w:ascii="Arial" w:hAnsi="Arial" w:cs="Arial"/>
        </w:rPr>
      </w:pPr>
      <w:r w:rsidRPr="00843CED">
        <w:rPr>
          <w:rFonts w:ascii="Arial" w:hAnsi="Arial" w:cs="Arial"/>
        </w:rPr>
        <w:lastRenderedPageBreak/>
        <w:t>En el total del Universo están considerados los recursos federales por la cantidad de $180,689,886.58, los cuales no se contemplaron en el monto de la muestra auditada, quedando integrada la población objetivo únicamente por recursos estatales y propios.</w:t>
      </w:r>
    </w:p>
    <w:p w14:paraId="7CD3B82D" w14:textId="77777777" w:rsidR="001D0BCE" w:rsidRPr="001D0BCE" w:rsidRDefault="001D0BCE" w:rsidP="00B61A8B">
      <w:pPr>
        <w:tabs>
          <w:tab w:val="left" w:pos="2160"/>
        </w:tabs>
        <w:spacing w:line="360" w:lineRule="auto"/>
        <w:ind w:right="190"/>
        <w:jc w:val="both"/>
        <w:rPr>
          <w:rFonts w:ascii="Arial" w:hAnsi="Arial" w:cs="Arial"/>
          <w:sz w:val="16"/>
          <w:szCs w:val="16"/>
        </w:rPr>
      </w:pPr>
      <w:bookmarkStart w:id="10" w:name="_Hlk11406313"/>
    </w:p>
    <w:p w14:paraId="72C69D5C" w14:textId="7E040F81" w:rsidR="00B61A8B" w:rsidRDefault="00B61A8B" w:rsidP="00B61A8B">
      <w:pPr>
        <w:tabs>
          <w:tab w:val="left" w:pos="2160"/>
        </w:tabs>
        <w:spacing w:line="360" w:lineRule="auto"/>
        <w:ind w:right="190"/>
        <w:jc w:val="both"/>
        <w:rPr>
          <w:rFonts w:ascii="Arial" w:hAnsi="Arial" w:cs="Arial"/>
        </w:rPr>
      </w:pPr>
      <w:r w:rsidRPr="00EC4C04">
        <w:rPr>
          <w:rFonts w:ascii="Arial" w:hAnsi="Arial" w:cs="Arial"/>
        </w:rPr>
        <w:t xml:space="preserve">La población objetivo se determinó sobre la base de los ingresos, que forman parte del Estado Analítico de Ingresos por Fuente de Financiamiento por el período comprendido del 01 de enero al 31 de diciembre de 2020. </w:t>
      </w:r>
    </w:p>
    <w:bookmarkEnd w:id="10"/>
    <w:p w14:paraId="45BA1746" w14:textId="77777777" w:rsidR="00B61A8B" w:rsidRDefault="00B61A8B" w:rsidP="00B61A8B">
      <w:pPr>
        <w:spacing w:line="360" w:lineRule="auto"/>
        <w:jc w:val="both"/>
        <w:rPr>
          <w:rFonts w:ascii="Arial" w:hAnsi="Arial" w:cs="Arial"/>
          <w:bCs/>
        </w:rPr>
      </w:pPr>
    </w:p>
    <w:p w14:paraId="36F71731" w14:textId="77777777" w:rsidR="00B61A8B" w:rsidRDefault="00B61A8B" w:rsidP="00B61A8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404190C3" w14:textId="77777777" w:rsidR="00B61A8B" w:rsidRPr="00901242" w:rsidRDefault="00B61A8B" w:rsidP="00B61A8B">
      <w:pPr>
        <w:tabs>
          <w:tab w:val="left" w:pos="9498"/>
        </w:tabs>
        <w:spacing w:line="360" w:lineRule="auto"/>
        <w:ind w:right="190"/>
        <w:jc w:val="both"/>
        <w:rPr>
          <w:rFonts w:ascii="Arial" w:hAnsi="Arial" w:cs="Arial"/>
          <w:bCs/>
          <w:sz w:val="20"/>
          <w:szCs w:val="20"/>
        </w:rPr>
      </w:pPr>
    </w:p>
    <w:p w14:paraId="2E5B5A23" w14:textId="58597FAE" w:rsidR="00B61A8B" w:rsidRDefault="00B61A8B" w:rsidP="00B61A8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w:t>
      </w:r>
      <w:r w:rsidR="001D0BCE">
        <w:rPr>
          <w:rFonts w:ascii="Arial" w:hAnsi="Arial" w:cs="Arial"/>
          <w:bCs/>
        </w:rPr>
        <w:t xml:space="preserve">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C842DCB" w14:textId="77777777" w:rsidR="00766A39" w:rsidRPr="00766A39" w:rsidRDefault="00766A39" w:rsidP="00B61A8B">
      <w:pPr>
        <w:tabs>
          <w:tab w:val="left" w:pos="9498"/>
        </w:tabs>
        <w:spacing w:line="360" w:lineRule="auto"/>
        <w:ind w:right="190"/>
        <w:jc w:val="both"/>
        <w:rPr>
          <w:rFonts w:ascii="Arial" w:hAnsi="Arial" w:cs="Arial"/>
          <w:bCs/>
          <w:sz w:val="16"/>
          <w:szCs w:val="16"/>
        </w:rPr>
      </w:pPr>
    </w:p>
    <w:p w14:paraId="1DE655F5" w14:textId="77777777" w:rsidR="00B61A8B" w:rsidRDefault="00B61A8B" w:rsidP="00B61A8B">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7363A5">
        <w:rPr>
          <w:rFonts w:ascii="Arial" w:hAnsi="Arial" w:cs="Arial"/>
          <w:b/>
        </w:rPr>
        <w:t>Colegio de Estudios Científicos y Tecnológicos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w:t>
      </w:r>
      <w:r>
        <w:rPr>
          <w:rFonts w:ascii="Arial" w:hAnsi="Arial" w:cs="Arial"/>
          <w:bCs/>
        </w:rPr>
        <w:lastRenderedPageBreak/>
        <w:t xml:space="preserve">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87C61E3" w14:textId="77777777" w:rsidR="00B61A8B" w:rsidRPr="001D0BCE" w:rsidRDefault="00B61A8B" w:rsidP="00B61A8B">
      <w:pPr>
        <w:spacing w:line="360" w:lineRule="auto"/>
        <w:ind w:right="190"/>
        <w:jc w:val="both"/>
        <w:rPr>
          <w:rFonts w:ascii="Arial" w:hAnsi="Arial" w:cs="Arial"/>
          <w:bCs/>
          <w:sz w:val="20"/>
          <w:szCs w:val="20"/>
        </w:rPr>
      </w:pPr>
    </w:p>
    <w:p w14:paraId="46C40430" w14:textId="77777777" w:rsidR="00B61A8B" w:rsidRDefault="00B61A8B" w:rsidP="00B61A8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8E188E7" w14:textId="77777777" w:rsidR="00B61A8B" w:rsidRDefault="00B61A8B" w:rsidP="00B61A8B">
      <w:pPr>
        <w:spacing w:line="360" w:lineRule="auto"/>
        <w:jc w:val="both"/>
        <w:rPr>
          <w:rFonts w:ascii="Arial" w:hAnsi="Arial" w:cs="Arial"/>
          <w:b/>
        </w:rPr>
      </w:pPr>
    </w:p>
    <w:p w14:paraId="2F4DF7CF" w14:textId="77777777" w:rsidR="00B61A8B" w:rsidRPr="008D4630" w:rsidRDefault="00B61A8B" w:rsidP="00B61A8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D289DA2" w14:textId="77777777" w:rsidR="00B61A8B" w:rsidRPr="00766A39" w:rsidRDefault="00B61A8B" w:rsidP="00B61A8B">
      <w:pPr>
        <w:spacing w:line="360" w:lineRule="auto"/>
        <w:jc w:val="both"/>
        <w:rPr>
          <w:rFonts w:ascii="Arial" w:hAnsi="Arial" w:cs="Arial"/>
          <w:b/>
          <w:sz w:val="16"/>
          <w:szCs w:val="16"/>
        </w:rPr>
      </w:pPr>
    </w:p>
    <w:p w14:paraId="7A343D18" w14:textId="1065AD67" w:rsidR="00B61A8B" w:rsidRDefault="00B61A8B" w:rsidP="00B61A8B">
      <w:pPr>
        <w:spacing w:line="360" w:lineRule="auto"/>
        <w:ind w:right="141"/>
        <w:jc w:val="both"/>
        <w:rPr>
          <w:rFonts w:ascii="Arial" w:hAnsi="Arial" w:cs="Arial"/>
          <w:bCs/>
        </w:rPr>
      </w:pPr>
      <w:r w:rsidRPr="00A7373C">
        <w:rPr>
          <w:rFonts w:ascii="Arial" w:hAnsi="Arial" w:cs="Arial"/>
        </w:rPr>
        <w:t>Se revisaron las áreas de Subdirección de Administración y Finanzas,</w:t>
      </w:r>
      <w:r>
        <w:rPr>
          <w:rFonts w:ascii="Arial" w:hAnsi="Arial" w:cs="Arial"/>
        </w:rPr>
        <w:t xml:space="preserve"> y</w:t>
      </w:r>
      <w:r w:rsidRPr="00A7373C">
        <w:rPr>
          <w:rFonts w:ascii="Arial" w:hAnsi="Arial" w:cs="Arial"/>
        </w:rPr>
        <w:t xml:space="preserve"> Coordinación A</w:t>
      </w:r>
      <w:r>
        <w:rPr>
          <w:rFonts w:ascii="Arial" w:hAnsi="Arial" w:cs="Arial"/>
        </w:rPr>
        <w:t>dministrativa</w:t>
      </w:r>
      <w:r w:rsidRPr="00A7373C">
        <w:rPr>
          <w:rFonts w:ascii="Arial" w:hAnsi="Arial" w:cs="Arial"/>
        </w:rPr>
        <w:t xml:space="preserve"> del </w:t>
      </w:r>
      <w:r w:rsidRPr="00A7373C">
        <w:rPr>
          <w:rFonts w:ascii="Arial" w:hAnsi="Arial" w:cs="Arial"/>
          <w:b/>
          <w:bCs/>
        </w:rPr>
        <w:t>Colegio de Estudios Científicos y Tecnológicos del Estado de Quintana Roo</w:t>
      </w:r>
      <w:r w:rsidRPr="00A7373C">
        <w:rPr>
          <w:rFonts w:ascii="Arial" w:hAnsi="Arial" w:cs="Arial"/>
          <w:bCs/>
        </w:rPr>
        <w:t>.</w:t>
      </w:r>
    </w:p>
    <w:p w14:paraId="27B9FD05" w14:textId="77777777" w:rsidR="001228CD" w:rsidRDefault="001228CD" w:rsidP="00B61A8B">
      <w:pPr>
        <w:spacing w:line="360" w:lineRule="auto"/>
        <w:ind w:right="141"/>
        <w:jc w:val="both"/>
        <w:rPr>
          <w:rFonts w:ascii="Arial" w:hAnsi="Arial" w:cs="Arial"/>
          <w:bCs/>
        </w:rPr>
      </w:pPr>
    </w:p>
    <w:p w14:paraId="78DF5871" w14:textId="77777777" w:rsidR="00B61A8B" w:rsidRDefault="00B61A8B" w:rsidP="00B61A8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B50DDAA" w14:textId="77777777" w:rsidR="00B61A8B" w:rsidRPr="00B04D6C" w:rsidRDefault="00B61A8B" w:rsidP="00B61A8B">
      <w:pPr>
        <w:spacing w:line="360" w:lineRule="auto"/>
        <w:jc w:val="both"/>
        <w:rPr>
          <w:rFonts w:ascii="Arial" w:hAnsi="Arial" w:cs="Arial"/>
          <w:b/>
          <w:sz w:val="20"/>
          <w:szCs w:val="20"/>
        </w:rPr>
      </w:pPr>
    </w:p>
    <w:p w14:paraId="58548AEA" w14:textId="77777777" w:rsidR="00B61A8B" w:rsidRPr="00C47B98" w:rsidRDefault="00B61A8B" w:rsidP="00B61A8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w:t>
      </w:r>
      <w:r w:rsidRPr="00C47B98">
        <w:rPr>
          <w:rFonts w:ascii="Arial" w:hAnsi="Arial" w:cs="Arial"/>
          <w:bCs/>
        </w:rPr>
        <w:lastRenderedPageBreak/>
        <w:t>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E6209C6" w14:textId="77777777" w:rsidR="00B61A8B" w:rsidRPr="00B04D6C" w:rsidRDefault="00B61A8B" w:rsidP="00B61A8B">
      <w:pPr>
        <w:spacing w:line="360" w:lineRule="auto"/>
        <w:jc w:val="both"/>
        <w:rPr>
          <w:rFonts w:ascii="Arial" w:hAnsi="Arial" w:cs="Arial"/>
          <w:bCs/>
          <w:sz w:val="20"/>
          <w:szCs w:val="20"/>
        </w:rPr>
      </w:pPr>
    </w:p>
    <w:p w14:paraId="521DD7CE" w14:textId="77777777" w:rsidR="00B61A8B" w:rsidRPr="00C47B98" w:rsidRDefault="00B61A8B" w:rsidP="00B61A8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DECE2BC" w14:textId="77777777" w:rsidR="00B61A8B" w:rsidRPr="00B04D6C" w:rsidRDefault="00B61A8B" w:rsidP="00B61A8B">
      <w:pPr>
        <w:spacing w:line="360" w:lineRule="auto"/>
        <w:jc w:val="both"/>
        <w:rPr>
          <w:rFonts w:ascii="Arial" w:hAnsi="Arial" w:cs="Arial"/>
          <w:bCs/>
          <w:sz w:val="20"/>
          <w:szCs w:val="20"/>
        </w:rPr>
      </w:pPr>
    </w:p>
    <w:p w14:paraId="63C32B86" w14:textId="41A5AFAC" w:rsidR="00B61A8B" w:rsidRDefault="00B61A8B" w:rsidP="00DD08EE">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1699CBA" w14:textId="77777777" w:rsidR="00B61A8B" w:rsidRDefault="00B61A8B" w:rsidP="00DD08EE">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BAE7EBC" w14:textId="77777777" w:rsidR="00B61A8B" w:rsidRPr="00B04D6C" w:rsidRDefault="00B61A8B" w:rsidP="00DD08EE">
      <w:pPr>
        <w:spacing w:line="360" w:lineRule="auto"/>
        <w:ind w:right="141"/>
        <w:jc w:val="both"/>
        <w:rPr>
          <w:rFonts w:ascii="Arial" w:hAnsi="Arial" w:cs="Arial"/>
          <w:bCs/>
          <w:sz w:val="20"/>
          <w:szCs w:val="20"/>
        </w:rPr>
      </w:pPr>
    </w:p>
    <w:p w14:paraId="5040D31B" w14:textId="77777777" w:rsidR="00B61A8B" w:rsidRDefault="00B61A8B" w:rsidP="00DD08EE">
      <w:pPr>
        <w:spacing w:line="360" w:lineRule="auto"/>
        <w:ind w:right="141"/>
        <w:jc w:val="both"/>
        <w:rPr>
          <w:rFonts w:ascii="Arial" w:hAnsi="Arial" w:cs="Arial"/>
          <w:color w:val="000000"/>
        </w:rPr>
      </w:pPr>
      <w:r>
        <w:rPr>
          <w:rFonts w:ascii="Arial" w:hAnsi="Arial" w:cs="Arial"/>
          <w:color w:val="000000"/>
        </w:rPr>
        <w:t xml:space="preserve">1. </w:t>
      </w:r>
      <w:r w:rsidRPr="0097105F">
        <w:rPr>
          <w:rFonts w:ascii="Arial" w:hAnsi="Arial" w:cs="Arial"/>
          <w:color w:val="000000"/>
        </w:rPr>
        <w:t>Verificar que los registros contables y presupuestarios de los ingresos fueron oportunos, razonables y consistentes.</w:t>
      </w:r>
    </w:p>
    <w:p w14:paraId="61EF805C" w14:textId="77777777" w:rsidR="00B61A8B" w:rsidRPr="00B04D6C" w:rsidRDefault="00B61A8B" w:rsidP="00DD08EE">
      <w:pPr>
        <w:spacing w:line="360" w:lineRule="auto"/>
        <w:ind w:right="141"/>
        <w:jc w:val="both"/>
        <w:rPr>
          <w:rFonts w:ascii="Arial" w:hAnsi="Arial" w:cs="Arial"/>
          <w:color w:val="000000"/>
          <w:sz w:val="16"/>
          <w:szCs w:val="16"/>
        </w:rPr>
      </w:pPr>
    </w:p>
    <w:p w14:paraId="3C1C2330" w14:textId="77777777" w:rsidR="00B61A8B" w:rsidRDefault="00B61A8B" w:rsidP="00DD08EE">
      <w:pPr>
        <w:spacing w:line="360" w:lineRule="auto"/>
        <w:ind w:right="141"/>
        <w:jc w:val="both"/>
        <w:rPr>
          <w:rFonts w:ascii="Arial" w:hAnsi="Arial" w:cs="Arial"/>
          <w:color w:val="000000"/>
        </w:rPr>
      </w:pPr>
      <w:r>
        <w:rPr>
          <w:rFonts w:ascii="Arial" w:hAnsi="Arial" w:cs="Arial"/>
          <w:color w:val="000000"/>
        </w:rPr>
        <w:t xml:space="preserve">2. </w:t>
      </w:r>
      <w:r w:rsidRPr="0097105F">
        <w:rPr>
          <w:rFonts w:ascii="Arial" w:hAnsi="Arial" w:cs="Arial"/>
          <w:color w:val="000000"/>
        </w:rPr>
        <w:t>Constatar que los ingresos por concepto de Participaciones, Aportaciones, Transferencias y Asignaciones recibidas por la Secretaría de Finanzas y Planeación del Estado de Quintana Roo, se realizaron conforme al marco legal correspondiente.</w:t>
      </w:r>
    </w:p>
    <w:p w14:paraId="1E7EB325" w14:textId="77777777" w:rsidR="00B61A8B" w:rsidRPr="00B04D6C" w:rsidRDefault="00B61A8B" w:rsidP="00DD08EE">
      <w:pPr>
        <w:spacing w:line="360" w:lineRule="auto"/>
        <w:ind w:right="141"/>
        <w:jc w:val="both"/>
        <w:rPr>
          <w:rFonts w:ascii="Arial" w:hAnsi="Arial" w:cs="Arial"/>
          <w:color w:val="000000"/>
          <w:sz w:val="16"/>
          <w:szCs w:val="16"/>
        </w:rPr>
      </w:pPr>
    </w:p>
    <w:p w14:paraId="7DAB4996" w14:textId="77777777" w:rsidR="00B61A8B" w:rsidRDefault="00B61A8B" w:rsidP="00DD08EE">
      <w:pPr>
        <w:spacing w:line="360" w:lineRule="auto"/>
        <w:ind w:right="141"/>
        <w:jc w:val="both"/>
        <w:rPr>
          <w:rFonts w:ascii="Arial" w:hAnsi="Arial" w:cs="Arial"/>
          <w:color w:val="000000"/>
        </w:rPr>
      </w:pPr>
      <w:r>
        <w:rPr>
          <w:rFonts w:ascii="Arial" w:hAnsi="Arial" w:cs="Arial"/>
          <w:color w:val="000000"/>
        </w:rPr>
        <w:lastRenderedPageBreak/>
        <w:t xml:space="preserve">3. </w:t>
      </w:r>
      <w:r w:rsidRPr="0097105F">
        <w:rPr>
          <w:rFonts w:ascii="Arial" w:hAnsi="Arial" w:cs="Arial"/>
          <w:color w:val="000000"/>
        </w:rPr>
        <w:t xml:space="preserve">Conciliar los recursos transferidos por la Secretaría de Finanzas y Planeación del Estado de Quintana Roo, con los registros contables y presupuestarios del </w:t>
      </w:r>
      <w:r>
        <w:rPr>
          <w:rFonts w:ascii="Arial" w:hAnsi="Arial" w:cs="Arial"/>
          <w:color w:val="000000"/>
        </w:rPr>
        <w:t>Colegio</w:t>
      </w:r>
      <w:r w:rsidRPr="0097105F">
        <w:rPr>
          <w:rFonts w:ascii="Arial" w:hAnsi="Arial" w:cs="Arial"/>
          <w:color w:val="000000"/>
        </w:rPr>
        <w:t>.</w:t>
      </w:r>
    </w:p>
    <w:p w14:paraId="2F32F3B5" w14:textId="77777777" w:rsidR="00B61A8B" w:rsidRPr="00B04D6C" w:rsidRDefault="00B61A8B" w:rsidP="00DD08EE">
      <w:pPr>
        <w:spacing w:line="360" w:lineRule="auto"/>
        <w:ind w:right="141"/>
        <w:jc w:val="both"/>
        <w:rPr>
          <w:rFonts w:ascii="Arial" w:hAnsi="Arial" w:cs="Arial"/>
          <w:color w:val="000000"/>
          <w:sz w:val="16"/>
          <w:szCs w:val="16"/>
        </w:rPr>
      </w:pPr>
    </w:p>
    <w:p w14:paraId="50BC361A" w14:textId="5DB4A3ED" w:rsidR="00B61A8B" w:rsidRPr="00E8317B" w:rsidRDefault="00B61A8B" w:rsidP="00DD08EE">
      <w:pPr>
        <w:spacing w:line="360" w:lineRule="auto"/>
        <w:ind w:right="141"/>
        <w:jc w:val="both"/>
        <w:rPr>
          <w:rFonts w:ascii="Arial" w:hAnsi="Arial" w:cs="Arial"/>
          <w:color w:val="000000"/>
        </w:rPr>
      </w:pPr>
      <w:r>
        <w:rPr>
          <w:rFonts w:ascii="Arial" w:hAnsi="Arial" w:cs="Arial"/>
          <w:color w:val="000000"/>
        </w:rPr>
        <w:t xml:space="preserve">4. </w:t>
      </w:r>
      <w:r w:rsidRPr="00E8317B">
        <w:rPr>
          <w:rFonts w:ascii="Arial" w:hAnsi="Arial" w:cs="Arial"/>
          <w:color w:val="000000"/>
        </w:rPr>
        <w:t xml:space="preserve">Verificar que los importes cobrados a terceros por los servicios otorgados por </w:t>
      </w:r>
      <w:r>
        <w:rPr>
          <w:rFonts w:ascii="Arial" w:hAnsi="Arial" w:cs="Arial"/>
          <w:color w:val="000000"/>
        </w:rPr>
        <w:t>el Colegio</w:t>
      </w:r>
      <w:r w:rsidRPr="00E8317B">
        <w:rPr>
          <w:rFonts w:ascii="Arial" w:hAnsi="Arial" w:cs="Arial"/>
          <w:color w:val="000000"/>
        </w:rPr>
        <w:t xml:space="preserve">, estén apegados al tabulador de ingresos </w:t>
      </w:r>
      <w:r w:rsidR="009203BF">
        <w:rPr>
          <w:rFonts w:ascii="Arial" w:hAnsi="Arial" w:cs="Arial"/>
          <w:color w:val="000000"/>
        </w:rPr>
        <w:t>autorizado para el e</w:t>
      </w:r>
      <w:r>
        <w:rPr>
          <w:rFonts w:ascii="Arial" w:hAnsi="Arial" w:cs="Arial"/>
          <w:color w:val="000000"/>
        </w:rPr>
        <w:t xml:space="preserve">jercicio </w:t>
      </w:r>
      <w:r w:rsidR="009203BF">
        <w:rPr>
          <w:rFonts w:ascii="Arial" w:hAnsi="Arial" w:cs="Arial"/>
          <w:color w:val="000000"/>
        </w:rPr>
        <w:t>f</w:t>
      </w:r>
      <w:r>
        <w:rPr>
          <w:rFonts w:ascii="Arial" w:hAnsi="Arial" w:cs="Arial"/>
          <w:color w:val="000000"/>
        </w:rPr>
        <w:t>iscal 2020</w:t>
      </w:r>
      <w:r w:rsidRPr="00E8317B">
        <w:rPr>
          <w:rFonts w:ascii="Arial" w:hAnsi="Arial" w:cs="Arial"/>
          <w:color w:val="000000"/>
        </w:rPr>
        <w:t>.</w:t>
      </w:r>
    </w:p>
    <w:p w14:paraId="5F746AFF" w14:textId="77777777" w:rsidR="00B61A8B" w:rsidRPr="00B04D6C" w:rsidRDefault="00B61A8B" w:rsidP="00DD08EE">
      <w:pPr>
        <w:spacing w:line="360" w:lineRule="auto"/>
        <w:ind w:right="141"/>
        <w:jc w:val="both"/>
        <w:rPr>
          <w:rFonts w:ascii="Arial" w:hAnsi="Arial" w:cs="Arial"/>
          <w:color w:val="000000"/>
          <w:sz w:val="16"/>
          <w:szCs w:val="16"/>
        </w:rPr>
      </w:pPr>
    </w:p>
    <w:p w14:paraId="10399387" w14:textId="77777777" w:rsidR="00B61A8B" w:rsidRDefault="00B61A8B" w:rsidP="00DD08EE">
      <w:pPr>
        <w:pStyle w:val="Prrafodelista"/>
        <w:spacing w:line="360" w:lineRule="auto"/>
        <w:ind w:left="0" w:right="141"/>
        <w:jc w:val="both"/>
        <w:rPr>
          <w:rFonts w:ascii="Arial" w:hAnsi="Arial" w:cs="Arial"/>
          <w:bCs/>
          <w:highlight w:val="yellow"/>
          <w:lang w:val="es-ES"/>
        </w:rPr>
      </w:pPr>
      <w:r>
        <w:rPr>
          <w:rFonts w:ascii="Arial" w:hAnsi="Arial" w:cs="Arial"/>
          <w:bCs/>
          <w:lang w:val="es-ES"/>
        </w:rPr>
        <w:t>5. Corroborar que el Colegio registró</w:t>
      </w:r>
      <w:r w:rsidRPr="00024099">
        <w:rPr>
          <w:rFonts w:ascii="Arial" w:hAnsi="Arial" w:cs="Arial"/>
          <w:bCs/>
          <w:lang w:val="es-ES"/>
        </w:rPr>
        <w:t xml:space="preserve"> las etapas del presupuesto en las cuentas contables que, para tal efecto, establece el CONAC, las cuales en lo relativo a la Ley de Ingresos deberán reflejar: el estimado, modificado, devengado y recaudado.</w:t>
      </w:r>
    </w:p>
    <w:p w14:paraId="0BDD622F" w14:textId="77777777" w:rsidR="00B61A8B" w:rsidRPr="00B04D6C" w:rsidRDefault="00B61A8B" w:rsidP="00DD08EE">
      <w:pPr>
        <w:pStyle w:val="Prrafodelista"/>
        <w:spacing w:line="360" w:lineRule="auto"/>
        <w:ind w:left="0" w:right="141"/>
        <w:jc w:val="both"/>
        <w:rPr>
          <w:rFonts w:ascii="Arial" w:hAnsi="Arial" w:cs="Arial"/>
          <w:bCs/>
          <w:sz w:val="16"/>
          <w:szCs w:val="16"/>
          <w:highlight w:val="yellow"/>
          <w:lang w:val="es-ES"/>
        </w:rPr>
      </w:pPr>
    </w:p>
    <w:p w14:paraId="470C6B22" w14:textId="77777777" w:rsidR="00B61A8B" w:rsidRDefault="00B61A8B" w:rsidP="00DD08EE">
      <w:pPr>
        <w:pStyle w:val="Prrafodelista"/>
        <w:spacing w:line="360" w:lineRule="auto"/>
        <w:ind w:left="0" w:right="141"/>
        <w:jc w:val="both"/>
        <w:rPr>
          <w:rFonts w:ascii="Arial" w:hAnsi="Arial" w:cs="Arial"/>
          <w:bCs/>
          <w:lang w:val="es-ES"/>
        </w:rPr>
      </w:pPr>
      <w:r>
        <w:rPr>
          <w:rFonts w:ascii="Arial" w:hAnsi="Arial" w:cs="Arial"/>
          <w:bCs/>
          <w:lang w:val="es-ES"/>
        </w:rPr>
        <w:t>6</w:t>
      </w:r>
      <w:r w:rsidRPr="0094511C">
        <w:rPr>
          <w:rFonts w:ascii="Arial" w:hAnsi="Arial" w:cs="Arial"/>
          <w:bCs/>
          <w:lang w:val="es-ES"/>
        </w:rPr>
        <w:t xml:space="preserve">. Identificar y </w:t>
      </w:r>
      <w:r>
        <w:rPr>
          <w:rFonts w:ascii="Arial" w:hAnsi="Arial" w:cs="Arial"/>
          <w:bCs/>
          <w:lang w:val="es-ES"/>
        </w:rPr>
        <w:t>sustentar</w:t>
      </w:r>
      <w:r w:rsidRPr="0094511C">
        <w:rPr>
          <w:rFonts w:ascii="Arial" w:hAnsi="Arial" w:cs="Arial"/>
          <w:bCs/>
          <w:lang w:val="es-ES"/>
        </w:rPr>
        <w:t xml:space="preserve"> que las modificaciones al presupuesto original estén respaldadas </w:t>
      </w:r>
      <w:r>
        <w:rPr>
          <w:rFonts w:ascii="Arial" w:hAnsi="Arial" w:cs="Arial"/>
          <w:bCs/>
          <w:lang w:val="es-ES"/>
        </w:rPr>
        <w:t>con</w:t>
      </w:r>
      <w:r w:rsidRPr="0094511C">
        <w:rPr>
          <w:rFonts w:ascii="Arial" w:hAnsi="Arial" w:cs="Arial"/>
          <w:bCs/>
          <w:lang w:val="es-ES"/>
        </w:rPr>
        <w:t xml:space="preserve"> los oficios de adecuación presupuestaria.</w:t>
      </w:r>
    </w:p>
    <w:p w14:paraId="4276CAD2" w14:textId="77777777" w:rsidR="00B61A8B" w:rsidRPr="00B04D6C" w:rsidRDefault="00B61A8B" w:rsidP="00DD08EE">
      <w:pPr>
        <w:pStyle w:val="Prrafodelista"/>
        <w:spacing w:line="360" w:lineRule="auto"/>
        <w:ind w:left="0" w:right="141"/>
        <w:jc w:val="both"/>
        <w:rPr>
          <w:rFonts w:ascii="Arial" w:hAnsi="Arial" w:cs="Arial"/>
          <w:bCs/>
          <w:sz w:val="16"/>
          <w:szCs w:val="16"/>
          <w:lang w:val="es-ES"/>
        </w:rPr>
      </w:pPr>
    </w:p>
    <w:p w14:paraId="624FC177" w14:textId="77777777" w:rsidR="00B61A8B" w:rsidRDefault="00B61A8B" w:rsidP="00DD08EE">
      <w:pPr>
        <w:spacing w:line="360" w:lineRule="auto"/>
        <w:ind w:right="141"/>
        <w:jc w:val="both"/>
        <w:rPr>
          <w:rFonts w:ascii="Arial" w:hAnsi="Arial" w:cs="Arial"/>
          <w:bCs/>
        </w:rPr>
      </w:pPr>
      <w:r>
        <w:rPr>
          <w:rFonts w:ascii="Arial" w:hAnsi="Arial" w:cs="Arial"/>
          <w:bCs/>
        </w:rPr>
        <w:t xml:space="preserve">7. </w:t>
      </w:r>
      <w:r w:rsidRPr="0012761D">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28BDD0A4" w14:textId="77777777" w:rsidR="00B61A8B" w:rsidRPr="00B04D6C" w:rsidRDefault="00B61A8B" w:rsidP="00DD08EE">
      <w:pPr>
        <w:spacing w:line="360" w:lineRule="auto"/>
        <w:ind w:right="141"/>
        <w:jc w:val="both"/>
        <w:rPr>
          <w:rFonts w:ascii="Arial" w:hAnsi="Arial" w:cs="Arial"/>
          <w:color w:val="000000"/>
          <w:sz w:val="16"/>
          <w:szCs w:val="16"/>
        </w:rPr>
      </w:pPr>
    </w:p>
    <w:p w14:paraId="14F9F853" w14:textId="18524427" w:rsidR="00B61A8B" w:rsidRDefault="00B61A8B" w:rsidP="00DD08EE">
      <w:pPr>
        <w:spacing w:line="360" w:lineRule="auto"/>
        <w:ind w:right="141"/>
        <w:jc w:val="both"/>
        <w:rPr>
          <w:rFonts w:ascii="Arial" w:hAnsi="Arial" w:cs="Arial"/>
          <w:color w:val="000000"/>
        </w:rPr>
      </w:pPr>
      <w:r>
        <w:rPr>
          <w:rFonts w:ascii="Arial" w:hAnsi="Arial" w:cs="Arial"/>
          <w:color w:val="000000"/>
        </w:rPr>
        <w:t>8. Comprobar</w:t>
      </w:r>
      <w:r w:rsidRPr="0012761D">
        <w:rPr>
          <w:rFonts w:ascii="Arial" w:hAnsi="Arial" w:cs="Arial"/>
          <w:color w:val="000000"/>
        </w:rPr>
        <w:t xml:space="preserve"> que los importes que presentan las cuentas bancarias al final del ejercicio y los que se muestran en los reportes del sistema de contabilidad, corresponde a los presentados en su Cuenta Pública.</w:t>
      </w:r>
    </w:p>
    <w:p w14:paraId="54B84C56" w14:textId="77777777" w:rsidR="00B61A8B" w:rsidRPr="00B6034B" w:rsidRDefault="00B61A8B" w:rsidP="00B61A8B">
      <w:pPr>
        <w:spacing w:line="360" w:lineRule="auto"/>
        <w:ind w:right="141"/>
        <w:jc w:val="both"/>
        <w:rPr>
          <w:rFonts w:ascii="Arial" w:hAnsi="Arial" w:cs="Arial"/>
          <w:bCs/>
        </w:rPr>
      </w:pPr>
      <w:r>
        <w:rPr>
          <w:rFonts w:ascii="Arial" w:hAnsi="Arial" w:cs="Arial"/>
          <w:color w:val="000000"/>
        </w:rPr>
        <w:t>9</w:t>
      </w:r>
      <w:r w:rsidRPr="00B6034B">
        <w:rPr>
          <w:rFonts w:ascii="Arial" w:hAnsi="Arial" w:cs="Arial"/>
          <w:bCs/>
        </w:rPr>
        <w:t>. Verificar que se cuenten implementados los controles internos con respecto a los ingresos propios del Colegio y que derivado de su implementación se puede contar con información confiable y oportuna.</w:t>
      </w:r>
    </w:p>
    <w:p w14:paraId="3D556452" w14:textId="77777777" w:rsidR="00B61A8B" w:rsidRPr="00B04D6C" w:rsidRDefault="00B61A8B" w:rsidP="00B61A8B">
      <w:pPr>
        <w:spacing w:line="360" w:lineRule="auto"/>
        <w:jc w:val="both"/>
        <w:rPr>
          <w:rFonts w:ascii="Arial" w:hAnsi="Arial" w:cs="Arial"/>
          <w:bCs/>
          <w:sz w:val="20"/>
          <w:szCs w:val="20"/>
        </w:rPr>
      </w:pPr>
    </w:p>
    <w:p w14:paraId="0FF678E8" w14:textId="77777777" w:rsidR="00B61A8B" w:rsidRPr="00C47B98" w:rsidRDefault="00B61A8B" w:rsidP="00B61A8B">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D765F6E" w14:textId="77777777" w:rsidR="00B61A8B" w:rsidRPr="002E2A36" w:rsidRDefault="00B61A8B" w:rsidP="00B61A8B">
      <w:pPr>
        <w:spacing w:line="360" w:lineRule="auto"/>
        <w:ind w:right="141"/>
        <w:jc w:val="both"/>
        <w:rPr>
          <w:rFonts w:ascii="Arial" w:hAnsi="Arial" w:cs="Arial"/>
          <w:b/>
        </w:rPr>
      </w:pPr>
      <w:r w:rsidRPr="0004250B">
        <w:rPr>
          <w:rFonts w:ascii="Arial" w:hAnsi="Arial" w:cs="Arial"/>
          <w:b/>
        </w:rPr>
        <w:lastRenderedPageBreak/>
        <w:t>G. Servidores Públicos que intervinieron en la Auditoría</w:t>
      </w:r>
    </w:p>
    <w:p w14:paraId="1137AD58" w14:textId="77777777" w:rsidR="00B61A8B" w:rsidRPr="00B04D6C" w:rsidRDefault="00B61A8B" w:rsidP="00B61A8B">
      <w:pPr>
        <w:spacing w:line="360" w:lineRule="auto"/>
        <w:ind w:right="141"/>
        <w:jc w:val="both"/>
        <w:rPr>
          <w:rFonts w:ascii="Arial" w:hAnsi="Arial" w:cs="Arial"/>
          <w:bCs/>
          <w:sz w:val="16"/>
          <w:szCs w:val="16"/>
        </w:rPr>
      </w:pPr>
    </w:p>
    <w:p w14:paraId="2001CD28" w14:textId="77777777" w:rsidR="00B61A8B" w:rsidRDefault="00B61A8B" w:rsidP="00B61A8B">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E7AA7">
        <w:rPr>
          <w:rFonts w:ascii="Arial" w:hAnsi="Arial" w:cs="Arial"/>
          <w:bCs/>
        </w:rPr>
        <w:t>ASEQROO/ASE/AEMF/0</w:t>
      </w:r>
      <w:r>
        <w:rPr>
          <w:rFonts w:ascii="Arial" w:hAnsi="Arial" w:cs="Arial"/>
          <w:bCs/>
        </w:rPr>
        <w:t>875</w:t>
      </w:r>
      <w:r w:rsidRPr="00FE7AA7">
        <w:rPr>
          <w:rFonts w:ascii="Arial" w:hAnsi="Arial" w:cs="Arial"/>
          <w:bCs/>
        </w:rPr>
        <w:t>/0</w:t>
      </w:r>
      <w:r>
        <w:rPr>
          <w:rFonts w:ascii="Arial" w:hAnsi="Arial" w:cs="Arial"/>
          <w:bCs/>
        </w:rPr>
        <w:t>7</w:t>
      </w:r>
      <w:r w:rsidRPr="00FE7AA7">
        <w:rPr>
          <w:rFonts w:ascii="Arial" w:hAnsi="Arial" w:cs="Arial"/>
          <w:bCs/>
        </w:rPr>
        <w:t>/202</w:t>
      </w:r>
      <w:r>
        <w:rPr>
          <w:rFonts w:ascii="Arial" w:hAnsi="Arial" w:cs="Arial"/>
          <w:bCs/>
        </w:rPr>
        <w:t xml:space="preserve">1, </w:t>
      </w:r>
      <w:r w:rsidRPr="0004250B">
        <w:rPr>
          <w:rFonts w:ascii="Arial" w:hAnsi="Arial" w:cs="Arial"/>
          <w:bCs/>
        </w:rPr>
        <w:t>siendo los servidores públicos a cargo de coordinar y supervisar la auditoría, los siguientes:</w:t>
      </w:r>
    </w:p>
    <w:p w14:paraId="00283640" w14:textId="77777777" w:rsidR="00B61A8B" w:rsidRPr="001D0BCE" w:rsidRDefault="00B61A8B" w:rsidP="00B61A8B">
      <w:pPr>
        <w:spacing w:line="360" w:lineRule="auto"/>
        <w:ind w:right="141"/>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61A8B" w:rsidRPr="00845B1A" w14:paraId="31ECAF71" w14:textId="77777777" w:rsidTr="00220A2C">
        <w:trPr>
          <w:tblHeader/>
          <w:jc w:val="center"/>
        </w:trPr>
        <w:tc>
          <w:tcPr>
            <w:tcW w:w="6374" w:type="dxa"/>
            <w:shd w:val="clear" w:color="auto" w:fill="D0CECE" w:themeFill="background2" w:themeFillShade="E6"/>
          </w:tcPr>
          <w:p w14:paraId="21B5EA00" w14:textId="77777777" w:rsidR="00B61A8B" w:rsidRPr="00845B1A" w:rsidRDefault="00B61A8B" w:rsidP="00220A2C">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ADED70B" w14:textId="77777777" w:rsidR="00B61A8B" w:rsidRPr="00845B1A" w:rsidRDefault="00B61A8B" w:rsidP="00220A2C">
            <w:pPr>
              <w:spacing w:line="360" w:lineRule="auto"/>
              <w:jc w:val="center"/>
              <w:rPr>
                <w:rFonts w:ascii="Arial" w:hAnsi="Arial" w:cs="Arial"/>
                <w:b/>
                <w:bCs/>
              </w:rPr>
            </w:pPr>
            <w:r w:rsidRPr="00845B1A">
              <w:rPr>
                <w:rFonts w:ascii="Arial" w:hAnsi="Arial" w:cs="Arial"/>
                <w:b/>
                <w:bCs/>
              </w:rPr>
              <w:t>Cargo</w:t>
            </w:r>
          </w:p>
        </w:tc>
      </w:tr>
      <w:tr w:rsidR="00B61A8B" w:rsidRPr="00845B1A" w14:paraId="5A1F998A" w14:textId="77777777" w:rsidTr="00220A2C">
        <w:trPr>
          <w:jc w:val="center"/>
        </w:trPr>
        <w:tc>
          <w:tcPr>
            <w:tcW w:w="6374" w:type="dxa"/>
            <w:shd w:val="clear" w:color="auto" w:fill="auto"/>
          </w:tcPr>
          <w:p w14:paraId="601351D9" w14:textId="77777777" w:rsidR="00B61A8B" w:rsidRPr="00845B1A" w:rsidRDefault="00B61A8B" w:rsidP="00220A2C">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037DCD4" w14:textId="77777777" w:rsidR="00B61A8B" w:rsidRPr="00845B1A" w:rsidRDefault="00B61A8B" w:rsidP="00220A2C">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B61A8B" w:rsidRPr="00845B1A" w14:paraId="7A34719E" w14:textId="77777777" w:rsidTr="00220A2C">
        <w:trPr>
          <w:jc w:val="center"/>
        </w:trPr>
        <w:tc>
          <w:tcPr>
            <w:tcW w:w="6374" w:type="dxa"/>
            <w:shd w:val="clear" w:color="auto" w:fill="auto"/>
          </w:tcPr>
          <w:p w14:paraId="09522BE3" w14:textId="77777777" w:rsidR="00B61A8B" w:rsidRPr="00845B1A" w:rsidRDefault="00B61A8B" w:rsidP="00220A2C">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306A5465" w14:textId="77777777" w:rsidR="00B61A8B" w:rsidRPr="00845B1A" w:rsidRDefault="00B61A8B" w:rsidP="00220A2C">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48F7ACD0" w14:textId="77777777" w:rsidR="00B61A8B" w:rsidRPr="001D0BCE" w:rsidRDefault="00B61A8B" w:rsidP="00B61A8B">
      <w:pPr>
        <w:spacing w:line="360" w:lineRule="auto"/>
        <w:ind w:right="190"/>
        <w:jc w:val="both"/>
        <w:rPr>
          <w:rFonts w:ascii="Arial" w:hAnsi="Arial" w:cs="Arial"/>
          <w:b/>
          <w:sz w:val="30"/>
          <w:szCs w:val="30"/>
        </w:rPr>
      </w:pPr>
    </w:p>
    <w:p w14:paraId="60AD8F7D" w14:textId="77777777" w:rsidR="00B61A8B" w:rsidRPr="00845B1A" w:rsidRDefault="00B61A8B" w:rsidP="00B61A8B">
      <w:pPr>
        <w:spacing w:line="360" w:lineRule="auto"/>
        <w:ind w:right="190"/>
        <w:jc w:val="both"/>
        <w:rPr>
          <w:rFonts w:ascii="Arial" w:hAnsi="Arial" w:cs="Arial"/>
          <w:b/>
        </w:rPr>
      </w:pPr>
      <w:r w:rsidRPr="00845B1A">
        <w:rPr>
          <w:rFonts w:ascii="Arial" w:hAnsi="Arial" w:cs="Arial"/>
          <w:b/>
        </w:rPr>
        <w:t>I.2. CUMPLIMIENTO DE DISPOSICIONES LEGALES Y NORMATIVAS</w:t>
      </w:r>
    </w:p>
    <w:p w14:paraId="7D6685C6" w14:textId="77777777" w:rsidR="00B61A8B" w:rsidRPr="008436E9" w:rsidRDefault="00B61A8B" w:rsidP="00B61A8B">
      <w:pPr>
        <w:spacing w:line="360" w:lineRule="auto"/>
        <w:ind w:right="48"/>
        <w:jc w:val="both"/>
        <w:rPr>
          <w:rFonts w:ascii="Arial" w:hAnsi="Arial" w:cs="Arial"/>
          <w:sz w:val="16"/>
          <w:szCs w:val="16"/>
        </w:rPr>
      </w:pPr>
    </w:p>
    <w:p w14:paraId="6126F530" w14:textId="77777777" w:rsidR="00B61A8B" w:rsidRPr="00406F79" w:rsidRDefault="00B61A8B" w:rsidP="00B61A8B">
      <w:pPr>
        <w:tabs>
          <w:tab w:val="left" w:pos="2160"/>
        </w:tabs>
        <w:spacing w:line="360" w:lineRule="auto"/>
        <w:ind w:right="141"/>
        <w:jc w:val="both"/>
      </w:pPr>
      <w:r w:rsidRPr="00BC7D12">
        <w:rPr>
          <w:rFonts w:ascii="Arial" w:hAnsi="Arial" w:cs="Arial"/>
          <w:bCs/>
        </w:rPr>
        <w:t>La revisión se llevó a cabo aplicando Normas Profesionales de Auditoría del Sistema Nacional de Fiscalización, así como en apego a la Ley General de Contabilidad Gubernamental, Presupuesto de Ingresos del Colegio de Estudios Científicos y Tecnológicos del Estado de Quintana Roo para el ejercicio fiscal 20</w:t>
      </w:r>
      <w:r>
        <w:rPr>
          <w:rFonts w:ascii="Arial" w:hAnsi="Arial" w:cs="Arial"/>
          <w:bCs/>
        </w:rPr>
        <w:t>20</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E9920CF" w14:textId="1D39D38B" w:rsidR="00B61A8B" w:rsidRDefault="00B61A8B" w:rsidP="00B61A8B">
      <w:pPr>
        <w:spacing w:line="360" w:lineRule="auto"/>
        <w:ind w:right="48"/>
        <w:jc w:val="both"/>
        <w:rPr>
          <w:rFonts w:ascii="Arial" w:hAnsi="Arial" w:cs="Arial"/>
        </w:rPr>
      </w:pPr>
    </w:p>
    <w:p w14:paraId="4E752B00" w14:textId="050172F7" w:rsidR="00DA5F94" w:rsidRDefault="00DA5F94" w:rsidP="00B61A8B">
      <w:pPr>
        <w:spacing w:line="360" w:lineRule="auto"/>
        <w:ind w:right="48"/>
        <w:jc w:val="both"/>
        <w:rPr>
          <w:rFonts w:ascii="Arial" w:hAnsi="Arial" w:cs="Arial"/>
        </w:rPr>
      </w:pPr>
    </w:p>
    <w:p w14:paraId="23A422EE" w14:textId="50A18046" w:rsidR="00DA5F94" w:rsidRDefault="00DA5F94" w:rsidP="00B61A8B">
      <w:pPr>
        <w:spacing w:line="360" w:lineRule="auto"/>
        <w:ind w:right="48"/>
        <w:jc w:val="both"/>
        <w:rPr>
          <w:rFonts w:ascii="Arial" w:hAnsi="Arial" w:cs="Arial"/>
        </w:rPr>
      </w:pPr>
    </w:p>
    <w:p w14:paraId="5EC2ECFF" w14:textId="77777777" w:rsidR="00641970" w:rsidRPr="0095572A" w:rsidRDefault="00641970" w:rsidP="00B61A8B">
      <w:pPr>
        <w:spacing w:line="360" w:lineRule="auto"/>
        <w:ind w:right="48"/>
        <w:jc w:val="both"/>
        <w:rPr>
          <w:rFonts w:ascii="Arial" w:hAnsi="Arial" w:cs="Arial"/>
        </w:rPr>
      </w:pPr>
    </w:p>
    <w:p w14:paraId="438C6E08" w14:textId="77777777" w:rsidR="00B61A8B" w:rsidRDefault="00B61A8B" w:rsidP="00B61A8B">
      <w:pPr>
        <w:spacing w:line="360" w:lineRule="auto"/>
        <w:ind w:right="190"/>
        <w:jc w:val="both"/>
        <w:rPr>
          <w:rFonts w:ascii="Arial" w:hAnsi="Arial" w:cs="Arial"/>
          <w:b/>
        </w:rPr>
      </w:pPr>
      <w:r w:rsidRPr="00845B1A">
        <w:rPr>
          <w:rFonts w:ascii="Arial" w:hAnsi="Arial" w:cs="Arial"/>
          <w:b/>
        </w:rPr>
        <w:lastRenderedPageBreak/>
        <w:t>A. Conclusiones</w:t>
      </w:r>
    </w:p>
    <w:p w14:paraId="7D65F1A8" w14:textId="77777777" w:rsidR="00B61A8B" w:rsidRPr="0095572A" w:rsidRDefault="00B61A8B" w:rsidP="00B61A8B">
      <w:pPr>
        <w:spacing w:line="360" w:lineRule="auto"/>
        <w:ind w:right="190"/>
        <w:jc w:val="both"/>
        <w:rPr>
          <w:rFonts w:ascii="Arial" w:hAnsi="Arial" w:cs="Arial"/>
          <w:b/>
        </w:rPr>
      </w:pPr>
    </w:p>
    <w:p w14:paraId="4AF4C88B" w14:textId="77777777" w:rsidR="00B61A8B" w:rsidRDefault="00B61A8B" w:rsidP="00B61A8B">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Pr="00024164">
        <w:rPr>
          <w:rFonts w:ascii="Arial" w:hAnsi="Arial" w:cs="Arial"/>
          <w:bCs/>
        </w:rPr>
        <w:t>Colegio de Estudios Científicos y Tecnológicos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Pr>
          <w:rFonts w:ascii="Arial" w:hAnsi="Arial" w:cs="Arial"/>
          <w:bCs/>
          <w:iCs/>
          <w:shd w:val="clear" w:color="auto" w:fill="FFFFFF" w:themeFill="background1"/>
        </w:rPr>
        <w:t>.</w:t>
      </w:r>
    </w:p>
    <w:p w14:paraId="2BBE68EB" w14:textId="77777777" w:rsidR="00B61A8B" w:rsidRPr="0095572A" w:rsidRDefault="00B61A8B" w:rsidP="00B61A8B">
      <w:pPr>
        <w:spacing w:line="360" w:lineRule="auto"/>
        <w:ind w:right="190"/>
        <w:jc w:val="both"/>
        <w:rPr>
          <w:rFonts w:ascii="Arial" w:hAnsi="Arial" w:cs="Arial"/>
          <w:bCs/>
        </w:rPr>
      </w:pPr>
    </w:p>
    <w:p w14:paraId="42CBD2D7" w14:textId="77777777" w:rsidR="00B61A8B" w:rsidRPr="00A05588" w:rsidRDefault="00B61A8B" w:rsidP="00B61A8B">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20646949" w14:textId="77777777" w:rsidR="00B61A8B" w:rsidRPr="0095572A" w:rsidRDefault="00B61A8B" w:rsidP="00B61A8B">
      <w:pPr>
        <w:spacing w:line="360" w:lineRule="auto"/>
        <w:jc w:val="both"/>
        <w:rPr>
          <w:rFonts w:ascii="Arial" w:hAnsi="Arial" w:cs="Arial"/>
        </w:rPr>
      </w:pPr>
    </w:p>
    <w:p w14:paraId="4727CD91" w14:textId="4743B10D" w:rsidR="00B61A8B" w:rsidRPr="005604F7" w:rsidRDefault="00B61A8B" w:rsidP="00B61A8B">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w:t>
      </w:r>
      <w:r w:rsidRPr="00ED2973">
        <w:rPr>
          <w:rFonts w:ascii="Arial" w:hAnsi="Arial" w:cs="Arial"/>
        </w:rPr>
        <w:t xml:space="preserve">calización </w:t>
      </w:r>
      <w:bookmarkStart w:id="11" w:name="_Hlk11408938"/>
      <w:r w:rsidRPr="00ED2973">
        <w:rPr>
          <w:rFonts w:ascii="Arial" w:hAnsi="Arial" w:cs="Arial"/>
        </w:rPr>
        <w:t xml:space="preserve">se presentó </w:t>
      </w:r>
      <w:bookmarkStart w:id="12" w:name="_Hlk11408885"/>
      <w:r w:rsidRPr="00ED2973">
        <w:rPr>
          <w:rFonts w:ascii="Arial" w:hAnsi="Arial" w:cs="Arial"/>
          <w:b/>
        </w:rPr>
        <w:t>un</w:t>
      </w:r>
      <w:r w:rsidRPr="00ED2973">
        <w:rPr>
          <w:rFonts w:ascii="Arial" w:hAnsi="Arial" w:cs="Arial"/>
        </w:rPr>
        <w:t xml:space="preserve"> resultado </w:t>
      </w:r>
      <w:bookmarkStart w:id="13" w:name="_Hlk11360245"/>
      <w:r w:rsidRPr="00ED2973">
        <w:rPr>
          <w:rFonts w:ascii="Arial" w:hAnsi="Arial" w:cs="Arial"/>
        </w:rPr>
        <w:t xml:space="preserve">final de auditoría </w:t>
      </w:r>
      <w:bookmarkEnd w:id="13"/>
      <w:r w:rsidRPr="00ED2973">
        <w:rPr>
          <w:rFonts w:ascii="Arial" w:hAnsi="Arial" w:cs="Arial"/>
        </w:rPr>
        <w:t xml:space="preserve">y se determinó </w:t>
      </w:r>
      <w:r w:rsidRPr="00ED2973">
        <w:rPr>
          <w:rFonts w:ascii="Arial" w:hAnsi="Arial" w:cs="Arial"/>
          <w:b/>
        </w:rPr>
        <w:t>una</w:t>
      </w:r>
      <w:r w:rsidRPr="00ED2973">
        <w:rPr>
          <w:rFonts w:ascii="Arial" w:hAnsi="Arial" w:cs="Arial"/>
        </w:rPr>
        <w:t xml:space="preserve"> observación</w:t>
      </w:r>
      <w:r w:rsidR="00A347F8">
        <w:rPr>
          <w:rFonts w:ascii="Arial" w:hAnsi="Arial" w:cs="Arial"/>
        </w:rPr>
        <w:t>, la cual fue solventada, sin embargo como medida de fortalecimiento al control interno del Colegio se emitió una Recomendación.</w:t>
      </w:r>
    </w:p>
    <w:bookmarkEnd w:id="11"/>
    <w:bookmarkEnd w:id="12"/>
    <w:p w14:paraId="5D06086B" w14:textId="77777777" w:rsidR="00B61A8B" w:rsidRPr="0095572A" w:rsidRDefault="00B61A8B" w:rsidP="00B61A8B">
      <w:pPr>
        <w:spacing w:line="360" w:lineRule="auto"/>
        <w:ind w:right="141"/>
        <w:jc w:val="both"/>
        <w:rPr>
          <w:rFonts w:ascii="Arial" w:hAnsi="Arial" w:cs="Arial"/>
          <w:b/>
        </w:rPr>
      </w:pPr>
    </w:p>
    <w:p w14:paraId="4B7DDB6B" w14:textId="5B2495B6" w:rsidR="00B61A8B" w:rsidRDefault="00B61A8B" w:rsidP="00B61A8B">
      <w:pPr>
        <w:spacing w:line="360" w:lineRule="auto"/>
        <w:ind w:right="141"/>
        <w:jc w:val="both"/>
        <w:rPr>
          <w:rFonts w:ascii="Arial" w:hAnsi="Arial" w:cs="Arial"/>
          <w:b/>
        </w:rPr>
      </w:pPr>
      <w:r w:rsidRPr="00147304">
        <w:rPr>
          <w:rFonts w:ascii="Arial" w:hAnsi="Arial" w:cs="Arial"/>
          <w:b/>
        </w:rPr>
        <w:t xml:space="preserve">A. </w:t>
      </w:r>
      <w:bookmarkStart w:id="14"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4"/>
      <w:r>
        <w:rPr>
          <w:rFonts w:ascii="Arial" w:hAnsi="Arial" w:cs="Arial"/>
          <w:b/>
        </w:rPr>
        <w:t xml:space="preserve">, </w:t>
      </w:r>
      <w:r w:rsidRPr="002B0048">
        <w:rPr>
          <w:rFonts w:ascii="Arial" w:hAnsi="Arial" w:cs="Arial"/>
          <w:b/>
        </w:rPr>
        <w:t>Acciones y Recomendaciones Emitidas</w:t>
      </w:r>
    </w:p>
    <w:p w14:paraId="55615164" w14:textId="77777777" w:rsidR="00B61A8B" w:rsidRDefault="00B61A8B" w:rsidP="00B61A8B">
      <w:pPr>
        <w:spacing w:line="360" w:lineRule="auto"/>
        <w:ind w:right="141"/>
        <w:jc w:val="both"/>
        <w:rPr>
          <w:rFonts w:ascii="Arial" w:hAnsi="Arial" w:cs="Arial"/>
        </w:rPr>
      </w:pPr>
      <w:bookmarkStart w:id="15" w:name="_Hlk11361172"/>
      <w:r>
        <w:rPr>
          <w:rFonts w:ascii="Arial" w:hAnsi="Arial" w:cs="Arial"/>
        </w:rPr>
        <w:t>Derivado del proceso de fiscalización al ente auditado se determinaron resultados finales de auditoría y observaciones en materia financiera, los cuales derivaron en la emisión de recomendaciones, las cuales se presentan en la tabla siguiente:</w:t>
      </w:r>
    </w:p>
    <w:bookmarkEnd w:id="15"/>
    <w:p w14:paraId="117C3E60" w14:textId="77777777" w:rsidR="00B61A8B" w:rsidRPr="0095572A" w:rsidRDefault="00B61A8B" w:rsidP="00B61A8B">
      <w:pPr>
        <w:spacing w:line="360" w:lineRule="auto"/>
        <w:jc w:val="both"/>
        <w:rPr>
          <w:rFonts w:ascii="Arial" w:hAnsi="Arial" w:cs="Arial"/>
          <w:b/>
          <w:bCs/>
          <w:sz w:val="20"/>
          <w:szCs w:val="20"/>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2557"/>
        <w:gridCol w:w="3395"/>
        <w:gridCol w:w="1980"/>
      </w:tblGrid>
      <w:tr w:rsidR="00B61A8B" w:rsidRPr="00DE3F3D" w14:paraId="3BAF7D8F" w14:textId="77777777" w:rsidTr="00220A2C">
        <w:trPr>
          <w:tblHeader/>
          <w:jc w:val="center"/>
        </w:trPr>
        <w:tc>
          <w:tcPr>
            <w:tcW w:w="881" w:type="pct"/>
            <w:shd w:val="clear" w:color="auto" w:fill="D0CECE" w:themeFill="background2" w:themeFillShade="E6"/>
            <w:vAlign w:val="center"/>
          </w:tcPr>
          <w:p w14:paraId="6671A291" w14:textId="77777777" w:rsidR="00B61A8B" w:rsidRPr="00DE3F3D" w:rsidRDefault="00B61A8B" w:rsidP="0095572A">
            <w:pPr>
              <w:spacing w:line="276" w:lineRule="auto"/>
              <w:jc w:val="center"/>
              <w:rPr>
                <w:rFonts w:ascii="Arial" w:hAnsi="Arial" w:cs="Arial"/>
                <w:b/>
                <w:sz w:val="19"/>
                <w:szCs w:val="19"/>
              </w:rPr>
            </w:pPr>
            <w:r w:rsidRPr="00DE3F3D">
              <w:rPr>
                <w:rFonts w:ascii="Arial" w:hAnsi="Arial" w:cs="Arial"/>
                <w:b/>
                <w:sz w:val="19"/>
                <w:szCs w:val="19"/>
              </w:rPr>
              <w:t>Referencia</w:t>
            </w:r>
          </w:p>
        </w:tc>
        <w:tc>
          <w:tcPr>
            <w:tcW w:w="1328" w:type="pct"/>
            <w:shd w:val="clear" w:color="auto" w:fill="D0CECE" w:themeFill="background2" w:themeFillShade="E6"/>
            <w:vAlign w:val="center"/>
          </w:tcPr>
          <w:p w14:paraId="30768FA2" w14:textId="77777777" w:rsidR="00B61A8B" w:rsidRPr="00DE3F3D" w:rsidRDefault="00B61A8B" w:rsidP="0095572A">
            <w:pPr>
              <w:spacing w:line="276" w:lineRule="auto"/>
              <w:jc w:val="center"/>
              <w:rPr>
                <w:rFonts w:ascii="Arial" w:hAnsi="Arial" w:cs="Arial"/>
                <w:b/>
                <w:sz w:val="19"/>
                <w:szCs w:val="19"/>
              </w:rPr>
            </w:pPr>
            <w:r w:rsidRPr="00DE3F3D">
              <w:rPr>
                <w:rFonts w:ascii="Arial" w:hAnsi="Arial" w:cs="Arial"/>
                <w:b/>
                <w:sz w:val="19"/>
                <w:szCs w:val="19"/>
              </w:rPr>
              <w:t>Concepto del Resultado</w:t>
            </w:r>
          </w:p>
        </w:tc>
        <w:tc>
          <w:tcPr>
            <w:tcW w:w="1763" w:type="pct"/>
            <w:shd w:val="clear" w:color="auto" w:fill="D0CECE" w:themeFill="background2" w:themeFillShade="E6"/>
            <w:vAlign w:val="center"/>
          </w:tcPr>
          <w:p w14:paraId="4F711676" w14:textId="77777777" w:rsidR="00B61A8B" w:rsidRPr="00DE3F3D" w:rsidRDefault="00B61A8B" w:rsidP="0095572A">
            <w:pPr>
              <w:spacing w:line="276" w:lineRule="auto"/>
              <w:jc w:val="center"/>
              <w:rPr>
                <w:rFonts w:ascii="Arial" w:hAnsi="Arial" w:cs="Arial"/>
                <w:b/>
                <w:sz w:val="19"/>
                <w:szCs w:val="19"/>
              </w:rPr>
            </w:pPr>
            <w:r w:rsidRPr="00DE3F3D">
              <w:rPr>
                <w:rFonts w:ascii="Arial" w:hAnsi="Arial" w:cs="Arial"/>
                <w:b/>
                <w:sz w:val="19"/>
                <w:szCs w:val="19"/>
              </w:rPr>
              <w:t>Tipo de Observación</w:t>
            </w:r>
          </w:p>
        </w:tc>
        <w:tc>
          <w:tcPr>
            <w:tcW w:w="1028" w:type="pct"/>
            <w:shd w:val="clear" w:color="auto" w:fill="D0CECE" w:themeFill="background2" w:themeFillShade="E6"/>
          </w:tcPr>
          <w:p w14:paraId="40779A30" w14:textId="77777777" w:rsidR="00B61A8B" w:rsidRPr="00DE3F3D" w:rsidRDefault="00B61A8B" w:rsidP="0095572A">
            <w:pPr>
              <w:spacing w:line="276" w:lineRule="auto"/>
              <w:jc w:val="center"/>
              <w:rPr>
                <w:rFonts w:ascii="Arial" w:hAnsi="Arial" w:cs="Arial"/>
                <w:b/>
                <w:bCs/>
                <w:sz w:val="19"/>
                <w:szCs w:val="19"/>
              </w:rPr>
            </w:pPr>
            <w:r w:rsidRPr="00DE3F3D">
              <w:rPr>
                <w:rFonts w:ascii="Arial" w:hAnsi="Arial" w:cs="Arial"/>
                <w:b/>
                <w:bCs/>
                <w:sz w:val="19"/>
                <w:szCs w:val="19"/>
              </w:rPr>
              <w:t>Monto Observado/</w:t>
            </w:r>
          </w:p>
          <w:p w14:paraId="4762FDCD" w14:textId="77777777" w:rsidR="00B61A8B" w:rsidRPr="00DE3F3D" w:rsidRDefault="00B61A8B" w:rsidP="0095572A">
            <w:pPr>
              <w:spacing w:line="276" w:lineRule="auto"/>
              <w:jc w:val="center"/>
              <w:rPr>
                <w:rFonts w:ascii="Arial" w:hAnsi="Arial" w:cs="Arial"/>
                <w:b/>
                <w:sz w:val="19"/>
                <w:szCs w:val="19"/>
              </w:rPr>
            </w:pPr>
            <w:r w:rsidRPr="00DE3F3D">
              <w:rPr>
                <w:rFonts w:ascii="Arial" w:hAnsi="Arial" w:cs="Arial"/>
                <w:b/>
                <w:bCs/>
                <w:sz w:val="19"/>
                <w:szCs w:val="19"/>
              </w:rPr>
              <w:t>Acciones y Recomendaciones Emitidas</w:t>
            </w:r>
          </w:p>
        </w:tc>
      </w:tr>
      <w:tr w:rsidR="00B61A8B" w:rsidRPr="00DE3F3D" w14:paraId="2A393EAA" w14:textId="77777777" w:rsidTr="00220A2C">
        <w:trPr>
          <w:jc w:val="center"/>
        </w:trPr>
        <w:tc>
          <w:tcPr>
            <w:tcW w:w="881" w:type="pct"/>
          </w:tcPr>
          <w:p w14:paraId="5670B9D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w:t>
            </w:r>
          </w:p>
          <w:p w14:paraId="3D96D768"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Observación: 1</w:t>
            </w:r>
          </w:p>
        </w:tc>
        <w:tc>
          <w:tcPr>
            <w:tcW w:w="1328" w:type="pct"/>
          </w:tcPr>
          <w:p w14:paraId="5ED28A3E"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bCs/>
                <w:color w:val="000000"/>
                <w:sz w:val="19"/>
                <w:szCs w:val="19"/>
                <w:lang w:eastAsia="es-MX"/>
              </w:rPr>
              <w:t>Falta de controles en los ingresos</w:t>
            </w:r>
          </w:p>
        </w:tc>
        <w:tc>
          <w:tcPr>
            <w:tcW w:w="1763" w:type="pct"/>
          </w:tcPr>
          <w:p w14:paraId="4E0E6814"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 xml:space="preserve">(3I) Deficiencia en el proceso de recaudación </w:t>
            </w:r>
          </w:p>
        </w:tc>
        <w:tc>
          <w:tcPr>
            <w:tcW w:w="1028" w:type="pct"/>
          </w:tcPr>
          <w:p w14:paraId="19BBB543" w14:textId="1E17D22B" w:rsidR="00B61A8B" w:rsidRDefault="00220A2C" w:rsidP="00220A2C">
            <w:pPr>
              <w:spacing w:line="360" w:lineRule="auto"/>
              <w:jc w:val="center"/>
              <w:rPr>
                <w:rFonts w:ascii="Arial" w:eastAsiaTheme="minorHAnsi" w:hAnsi="Arial" w:cs="Arial"/>
                <w:sz w:val="19"/>
                <w:szCs w:val="19"/>
              </w:rPr>
            </w:pPr>
            <w:r>
              <w:rPr>
                <w:rFonts w:ascii="Arial" w:eastAsiaTheme="minorHAnsi" w:hAnsi="Arial" w:cs="Arial"/>
                <w:sz w:val="19"/>
                <w:szCs w:val="19"/>
              </w:rPr>
              <w:t>S</w:t>
            </w:r>
            <w:r w:rsidR="00B61A8B">
              <w:rPr>
                <w:rFonts w:ascii="Arial" w:eastAsiaTheme="minorHAnsi" w:hAnsi="Arial" w:cs="Arial"/>
                <w:sz w:val="19"/>
                <w:szCs w:val="19"/>
              </w:rPr>
              <w:t>olventado</w:t>
            </w:r>
          </w:p>
          <w:p w14:paraId="512597B1" w14:textId="77777777" w:rsidR="00B61A8B" w:rsidRPr="00DE3F3D" w:rsidRDefault="00B61A8B" w:rsidP="00220A2C">
            <w:pPr>
              <w:spacing w:line="360" w:lineRule="auto"/>
              <w:jc w:val="center"/>
              <w:rPr>
                <w:rFonts w:ascii="Arial" w:eastAsiaTheme="minorHAnsi" w:hAnsi="Arial" w:cs="Arial"/>
                <w:sz w:val="19"/>
                <w:szCs w:val="19"/>
              </w:rPr>
            </w:pPr>
            <w:r>
              <w:rPr>
                <w:rFonts w:ascii="Arial" w:eastAsiaTheme="minorHAnsi" w:hAnsi="Arial" w:cs="Arial"/>
                <w:sz w:val="19"/>
                <w:szCs w:val="19"/>
              </w:rPr>
              <w:t>Recomendación</w:t>
            </w:r>
          </w:p>
        </w:tc>
      </w:tr>
    </w:tbl>
    <w:p w14:paraId="692E3CD5" w14:textId="77777777" w:rsidR="00B61A8B" w:rsidRPr="009879F6" w:rsidRDefault="00B61A8B" w:rsidP="00B61A8B">
      <w:pPr>
        <w:spacing w:line="360" w:lineRule="auto"/>
        <w:ind w:right="190"/>
        <w:jc w:val="both"/>
        <w:rPr>
          <w:rFonts w:ascii="Arial" w:hAnsi="Arial" w:cs="Arial"/>
          <w:b/>
          <w:bCs/>
        </w:rPr>
      </w:pPr>
      <w:bookmarkStart w:id="16" w:name="_Hlk11419841"/>
      <w:r>
        <w:rPr>
          <w:rFonts w:ascii="Arial" w:hAnsi="Arial" w:cs="Arial"/>
          <w:b/>
          <w:bCs/>
        </w:rPr>
        <w:lastRenderedPageBreak/>
        <w:t>I</w:t>
      </w:r>
      <w:r w:rsidRPr="009879F6">
        <w:rPr>
          <w:rFonts w:ascii="Arial" w:hAnsi="Arial" w:cs="Arial"/>
          <w:b/>
          <w:bCs/>
        </w:rPr>
        <w:t xml:space="preserve">I. INFORME INDIVIDUAL DE AUDITORÍA RELATIVO A </w:t>
      </w:r>
      <w:r>
        <w:rPr>
          <w:rFonts w:ascii="Arial" w:hAnsi="Arial" w:cs="Arial"/>
          <w:b/>
          <w:bCs/>
        </w:rPr>
        <w:t>EGRESOS</w:t>
      </w:r>
    </w:p>
    <w:p w14:paraId="2DE09D6F" w14:textId="77777777" w:rsidR="00B61A8B" w:rsidRPr="009879F6" w:rsidRDefault="00B61A8B" w:rsidP="00B61A8B">
      <w:pPr>
        <w:spacing w:line="360" w:lineRule="auto"/>
        <w:ind w:right="190"/>
        <w:jc w:val="both"/>
        <w:rPr>
          <w:rFonts w:ascii="Arial" w:hAnsi="Arial" w:cs="Arial"/>
          <w:b/>
          <w:bCs/>
        </w:rPr>
      </w:pPr>
    </w:p>
    <w:p w14:paraId="1D046DF0" w14:textId="77777777" w:rsidR="00B61A8B" w:rsidRPr="009879F6" w:rsidRDefault="00B61A8B" w:rsidP="00B61A8B">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4DFA5605" w14:textId="77777777" w:rsidR="00B61A8B" w:rsidRPr="009879F6" w:rsidRDefault="00B61A8B" w:rsidP="00B61A8B">
      <w:pPr>
        <w:spacing w:line="360" w:lineRule="auto"/>
        <w:jc w:val="both"/>
        <w:rPr>
          <w:rFonts w:ascii="Arial" w:hAnsi="Arial" w:cs="Arial"/>
          <w:b/>
          <w:bCs/>
        </w:rPr>
      </w:pPr>
    </w:p>
    <w:p w14:paraId="17C2E2BF" w14:textId="77777777" w:rsidR="00B61A8B" w:rsidRDefault="00B61A8B" w:rsidP="00B61A8B">
      <w:pPr>
        <w:spacing w:line="360" w:lineRule="auto"/>
        <w:jc w:val="both"/>
        <w:rPr>
          <w:rFonts w:ascii="Arial" w:hAnsi="Arial" w:cs="Arial"/>
          <w:b/>
          <w:bCs/>
        </w:rPr>
      </w:pPr>
      <w:r w:rsidRPr="009879F6">
        <w:rPr>
          <w:rFonts w:ascii="Arial" w:hAnsi="Arial" w:cs="Arial"/>
          <w:b/>
          <w:bCs/>
        </w:rPr>
        <w:t>A. Título de la Auditoría</w:t>
      </w:r>
    </w:p>
    <w:p w14:paraId="2A818691" w14:textId="77777777" w:rsidR="00B61A8B" w:rsidRPr="00B04D6C" w:rsidRDefault="00B61A8B" w:rsidP="00B61A8B">
      <w:pPr>
        <w:spacing w:line="360" w:lineRule="auto"/>
        <w:jc w:val="both"/>
        <w:rPr>
          <w:rFonts w:ascii="Arial" w:hAnsi="Arial" w:cs="Arial"/>
          <w:b/>
          <w:bCs/>
          <w:sz w:val="20"/>
          <w:szCs w:val="20"/>
        </w:rPr>
      </w:pPr>
    </w:p>
    <w:p w14:paraId="46141F99" w14:textId="77777777" w:rsidR="00B61A8B" w:rsidRPr="009879F6" w:rsidRDefault="00B61A8B" w:rsidP="00B61A8B">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Pr="007363A5">
        <w:rPr>
          <w:rFonts w:ascii="Arial" w:hAnsi="Arial" w:cs="Arial"/>
          <w:b/>
        </w:rPr>
        <w:t>Colegio de Estudios Científicos y Tecnológicos del Estado de Quintana Roo</w:t>
      </w:r>
      <w:r>
        <w:rPr>
          <w:rFonts w:ascii="Arial" w:hAnsi="Arial" w:cs="Arial"/>
        </w:rPr>
        <w:t xml:space="preserve">, </w:t>
      </w:r>
      <w:r w:rsidRPr="009879F6">
        <w:rPr>
          <w:rFonts w:ascii="Arial" w:hAnsi="Arial" w:cs="Arial"/>
        </w:rPr>
        <w:t>de manera especial y enunciativa mas no limitativa, fue la siguiente:</w:t>
      </w:r>
    </w:p>
    <w:p w14:paraId="0D0D0FE5" w14:textId="77777777" w:rsidR="00B61A8B" w:rsidRPr="00B04D6C" w:rsidRDefault="00B61A8B" w:rsidP="00B61A8B">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B61A8B" w:rsidRPr="009879F6" w14:paraId="0E88AECF" w14:textId="77777777" w:rsidTr="00220A2C">
        <w:trPr>
          <w:trHeight w:val="678"/>
          <w:tblHeader/>
          <w:jc w:val="center"/>
        </w:trPr>
        <w:tc>
          <w:tcPr>
            <w:tcW w:w="1838" w:type="pct"/>
            <w:shd w:val="clear" w:color="auto" w:fill="auto"/>
          </w:tcPr>
          <w:p w14:paraId="49277977" w14:textId="77777777" w:rsidR="00B61A8B" w:rsidRPr="009879F6" w:rsidRDefault="00B61A8B" w:rsidP="00220A2C">
            <w:pPr>
              <w:spacing w:line="360" w:lineRule="auto"/>
              <w:ind w:right="190"/>
              <w:jc w:val="both"/>
              <w:rPr>
                <w:rFonts w:ascii="Arial" w:hAnsi="Arial" w:cs="Arial"/>
                <w:b/>
                <w:bCs/>
              </w:rPr>
            </w:pPr>
            <w:r>
              <w:rPr>
                <w:rFonts w:ascii="Arial" w:hAnsi="Arial" w:cs="Arial"/>
                <w:b/>
                <w:bCs/>
              </w:rPr>
              <w:t>20-AEMF-E-GOB-025-046</w:t>
            </w:r>
          </w:p>
        </w:tc>
        <w:tc>
          <w:tcPr>
            <w:tcW w:w="3162" w:type="pct"/>
            <w:shd w:val="clear" w:color="auto" w:fill="auto"/>
          </w:tcPr>
          <w:p w14:paraId="5F59AE83" w14:textId="077A1183" w:rsidR="00B61A8B" w:rsidRPr="009879F6" w:rsidRDefault="00B61A8B" w:rsidP="00E75A4C">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Pr>
                <w:rFonts w:ascii="Arial" w:hAnsi="Arial" w:cs="Arial"/>
                <w:bCs/>
              </w:rPr>
              <w:t>Gastos y Otras Pérdidas</w:t>
            </w:r>
            <w:r w:rsidRPr="00EC4C04">
              <w:rPr>
                <w:rFonts w:ascii="Arial" w:hAnsi="Arial" w:cs="Arial"/>
                <w:bCs/>
              </w:rPr>
              <w:t>”</w:t>
            </w:r>
          </w:p>
        </w:tc>
      </w:tr>
    </w:tbl>
    <w:p w14:paraId="099A126A" w14:textId="77777777" w:rsidR="00E75A4C" w:rsidRPr="00E75A4C" w:rsidRDefault="00E75A4C" w:rsidP="00B61A8B">
      <w:pPr>
        <w:spacing w:line="360" w:lineRule="auto"/>
        <w:jc w:val="both"/>
        <w:rPr>
          <w:rFonts w:ascii="Arial" w:hAnsi="Arial" w:cs="Arial"/>
          <w:b/>
          <w:bCs/>
          <w:sz w:val="20"/>
          <w:szCs w:val="20"/>
        </w:rPr>
      </w:pPr>
    </w:p>
    <w:p w14:paraId="2CA6FF29" w14:textId="70E12D77" w:rsidR="00B61A8B" w:rsidRDefault="00B61A8B" w:rsidP="00B61A8B">
      <w:pPr>
        <w:spacing w:line="360" w:lineRule="auto"/>
        <w:jc w:val="both"/>
        <w:rPr>
          <w:rFonts w:ascii="Arial" w:hAnsi="Arial" w:cs="Arial"/>
          <w:b/>
          <w:bCs/>
        </w:rPr>
      </w:pPr>
      <w:r w:rsidRPr="009879F6">
        <w:rPr>
          <w:rFonts w:ascii="Arial" w:hAnsi="Arial" w:cs="Arial"/>
          <w:b/>
          <w:bCs/>
        </w:rPr>
        <w:t>B. Objetivo</w:t>
      </w:r>
    </w:p>
    <w:p w14:paraId="1D979812" w14:textId="77777777" w:rsidR="00B61A8B" w:rsidRPr="00B04D6C" w:rsidRDefault="00B61A8B" w:rsidP="00B61A8B">
      <w:pPr>
        <w:spacing w:line="360" w:lineRule="auto"/>
        <w:jc w:val="both"/>
        <w:rPr>
          <w:rFonts w:ascii="Arial" w:hAnsi="Arial" w:cs="Arial"/>
          <w:b/>
          <w:bCs/>
          <w:sz w:val="20"/>
          <w:szCs w:val="20"/>
        </w:rPr>
      </w:pPr>
    </w:p>
    <w:p w14:paraId="5BB1ABA6" w14:textId="77777777" w:rsidR="00B61A8B" w:rsidRPr="00B04D6C" w:rsidRDefault="00B61A8B" w:rsidP="00B61A8B">
      <w:pPr>
        <w:spacing w:line="360" w:lineRule="auto"/>
        <w:jc w:val="both"/>
        <w:rPr>
          <w:rFonts w:ascii="Arial" w:hAnsi="Arial" w:cs="Arial"/>
          <w:b/>
          <w:bCs/>
          <w:sz w:val="2"/>
          <w:szCs w:val="2"/>
        </w:rPr>
      </w:pPr>
    </w:p>
    <w:p w14:paraId="4A12F996" w14:textId="454E530F" w:rsidR="00B61A8B" w:rsidRDefault="00B61A8B" w:rsidP="00537CCE">
      <w:pPr>
        <w:spacing w:line="360" w:lineRule="auto"/>
        <w:ind w:right="141"/>
        <w:jc w:val="both"/>
        <w:rPr>
          <w:rFonts w:ascii="Arial" w:hAnsi="Arial" w:cs="Arial"/>
        </w:rPr>
      </w:pPr>
      <w:r w:rsidRPr="00DD5FFA">
        <w:rPr>
          <w:rFonts w:ascii="Arial" w:hAnsi="Arial" w:cs="Arial"/>
        </w:rPr>
        <w:t xml:space="preserve">Fiscalizar la gestión financiera para comprobar el cumplimiento de lo dispuesto en el Presupuesto de Egresos </w:t>
      </w:r>
      <w:r w:rsidR="009203BF">
        <w:rPr>
          <w:rFonts w:ascii="Arial" w:hAnsi="Arial" w:cs="Arial"/>
        </w:rPr>
        <w:t xml:space="preserve">asignado </w:t>
      </w:r>
      <w:r w:rsidRPr="00DD5FFA">
        <w:rPr>
          <w:rFonts w:ascii="Arial" w:hAnsi="Arial" w:cs="Arial"/>
        </w:rPr>
        <w:t xml:space="preserve">para el ejercicio fiscal </w:t>
      </w:r>
      <w:r>
        <w:rPr>
          <w:rFonts w:ascii="Arial" w:hAnsi="Arial" w:cs="Arial"/>
        </w:rPr>
        <w:t>2020</w:t>
      </w:r>
      <w:r w:rsidRPr="00DD5FFA">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p>
    <w:p w14:paraId="54FDDA1D" w14:textId="77777777" w:rsidR="00B61A8B" w:rsidRDefault="00B61A8B" w:rsidP="00B61A8B">
      <w:pPr>
        <w:rPr>
          <w:rFonts w:ascii="Arial" w:hAnsi="Arial" w:cs="Arial"/>
          <w:bCs/>
        </w:rPr>
      </w:pPr>
    </w:p>
    <w:p w14:paraId="29A57695" w14:textId="77777777" w:rsidR="00B61A8B" w:rsidRPr="00AA50F2" w:rsidRDefault="00B61A8B" w:rsidP="00B61A8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BC3091F" w14:textId="77777777" w:rsidR="00B61A8B" w:rsidRPr="00B04D6C" w:rsidRDefault="00B61A8B" w:rsidP="00B61A8B">
      <w:pPr>
        <w:spacing w:line="360" w:lineRule="auto"/>
        <w:jc w:val="both"/>
        <w:rPr>
          <w:rFonts w:ascii="Arial" w:hAnsi="Arial" w:cs="Arial"/>
          <w:sz w:val="20"/>
          <w:szCs w:val="20"/>
        </w:rPr>
      </w:pPr>
    </w:p>
    <w:p w14:paraId="1441BFAF" w14:textId="77777777" w:rsidR="00B61A8B" w:rsidRPr="009879F6" w:rsidRDefault="00B61A8B" w:rsidP="00B61A8B">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339,333,668.46</w:t>
      </w:r>
    </w:p>
    <w:p w14:paraId="396352C0" w14:textId="77777777" w:rsidR="00B61A8B" w:rsidRPr="00B04D6C" w:rsidRDefault="00B61A8B" w:rsidP="00B61A8B">
      <w:pPr>
        <w:spacing w:line="360" w:lineRule="auto"/>
        <w:rPr>
          <w:rFonts w:ascii="Arial" w:hAnsi="Arial" w:cs="Arial"/>
          <w:sz w:val="20"/>
          <w:szCs w:val="20"/>
        </w:rPr>
      </w:pPr>
    </w:p>
    <w:p w14:paraId="326A4FBD" w14:textId="77777777" w:rsidR="00B61A8B" w:rsidRPr="009879F6" w:rsidRDefault="00B61A8B" w:rsidP="00B61A8B">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158,643,781.88</w:t>
      </w:r>
    </w:p>
    <w:p w14:paraId="3381E425" w14:textId="77777777" w:rsidR="00B61A8B" w:rsidRPr="00B04D6C" w:rsidRDefault="00B61A8B" w:rsidP="00B61A8B">
      <w:pPr>
        <w:spacing w:line="360" w:lineRule="auto"/>
        <w:rPr>
          <w:rFonts w:ascii="Arial" w:hAnsi="Arial" w:cs="Arial"/>
          <w:sz w:val="20"/>
          <w:szCs w:val="20"/>
        </w:rPr>
      </w:pPr>
    </w:p>
    <w:p w14:paraId="191A3B28" w14:textId="77777777" w:rsidR="00B61A8B" w:rsidRPr="009879F6" w:rsidRDefault="00B61A8B" w:rsidP="00B61A8B">
      <w:pPr>
        <w:spacing w:line="360" w:lineRule="auto"/>
        <w:rPr>
          <w:rFonts w:ascii="Arial" w:hAnsi="Arial" w:cs="Arial"/>
        </w:rPr>
      </w:pPr>
      <w:r w:rsidRPr="009879F6">
        <w:rPr>
          <w:rFonts w:ascii="Arial" w:hAnsi="Arial" w:cs="Arial"/>
          <w:b/>
        </w:rPr>
        <w:t>Muestra Auditada:</w:t>
      </w:r>
      <w:r>
        <w:rPr>
          <w:rFonts w:ascii="Arial" w:hAnsi="Arial" w:cs="Arial"/>
        </w:rPr>
        <w:t xml:space="preserve"> </w:t>
      </w:r>
      <w:r w:rsidRPr="009879F6">
        <w:rPr>
          <w:rFonts w:ascii="Arial" w:hAnsi="Arial" w:cs="Arial"/>
        </w:rPr>
        <w:t>$</w:t>
      </w:r>
      <w:r>
        <w:rPr>
          <w:rFonts w:ascii="Arial" w:hAnsi="Arial" w:cs="Arial"/>
        </w:rPr>
        <w:t>98,945,630.43</w:t>
      </w:r>
    </w:p>
    <w:p w14:paraId="1E5C2D99" w14:textId="77777777" w:rsidR="00B61A8B" w:rsidRPr="00B04D6C" w:rsidRDefault="00B61A8B" w:rsidP="00B61A8B">
      <w:pPr>
        <w:spacing w:line="360" w:lineRule="auto"/>
        <w:rPr>
          <w:rFonts w:ascii="Arial" w:hAnsi="Arial" w:cs="Arial"/>
          <w:sz w:val="20"/>
          <w:szCs w:val="20"/>
        </w:rPr>
      </w:pPr>
    </w:p>
    <w:p w14:paraId="514E05AC" w14:textId="77777777" w:rsidR="00B61A8B" w:rsidRPr="009879F6" w:rsidRDefault="00B61A8B" w:rsidP="00B61A8B">
      <w:pPr>
        <w:spacing w:line="360" w:lineRule="auto"/>
        <w:rPr>
          <w:rFonts w:ascii="Arial" w:hAnsi="Arial" w:cs="Arial"/>
        </w:rPr>
      </w:pPr>
      <w:r w:rsidRPr="009879F6">
        <w:rPr>
          <w:rFonts w:ascii="Arial" w:hAnsi="Arial" w:cs="Arial"/>
          <w:b/>
        </w:rPr>
        <w:lastRenderedPageBreak/>
        <w:t>Representatividad de la Muestra:</w:t>
      </w:r>
      <w:r>
        <w:rPr>
          <w:rFonts w:ascii="Arial" w:hAnsi="Arial" w:cs="Arial"/>
        </w:rPr>
        <w:t xml:space="preserve"> 62.37</w:t>
      </w:r>
      <w:r w:rsidRPr="009879F6">
        <w:rPr>
          <w:rFonts w:ascii="Arial" w:hAnsi="Arial" w:cs="Arial"/>
        </w:rPr>
        <w:t>%</w:t>
      </w:r>
    </w:p>
    <w:p w14:paraId="393C6F14" w14:textId="77777777" w:rsidR="00B61A8B" w:rsidRPr="00B04D6C" w:rsidRDefault="00B61A8B" w:rsidP="00B61A8B">
      <w:pPr>
        <w:spacing w:line="360" w:lineRule="auto"/>
        <w:jc w:val="both"/>
        <w:rPr>
          <w:rFonts w:ascii="Arial" w:hAnsi="Arial" w:cs="Arial"/>
          <w:sz w:val="20"/>
          <w:szCs w:val="20"/>
        </w:rPr>
      </w:pPr>
    </w:p>
    <w:p w14:paraId="5E7E12B4" w14:textId="77777777" w:rsidR="00B61A8B" w:rsidRPr="007C2AF4" w:rsidRDefault="00B61A8B" w:rsidP="00537CCE">
      <w:pPr>
        <w:spacing w:line="360" w:lineRule="auto"/>
        <w:ind w:right="141"/>
        <w:jc w:val="both"/>
        <w:rPr>
          <w:rFonts w:ascii="Arial" w:hAnsi="Arial" w:cs="Arial"/>
        </w:rPr>
      </w:pPr>
      <w:r w:rsidRPr="004F1FA2">
        <w:rPr>
          <w:rFonts w:ascii="Arial" w:hAnsi="Arial" w:cs="Arial"/>
        </w:rPr>
        <w:t>En el total del Universo están considerados los recursos federales por la cantidad de $180,689,886.58, los cuales no se contemplaron en el monto de la muestra auditada, quedando integrada la población objetivo únicamente por recursos estatales y propios.</w:t>
      </w:r>
    </w:p>
    <w:p w14:paraId="25A06553" w14:textId="77777777" w:rsidR="00B61A8B" w:rsidRPr="00B04D6C" w:rsidRDefault="00B61A8B" w:rsidP="00537CCE">
      <w:pPr>
        <w:spacing w:line="360" w:lineRule="auto"/>
        <w:ind w:right="141"/>
        <w:jc w:val="both"/>
        <w:rPr>
          <w:rFonts w:ascii="Arial" w:hAnsi="Arial" w:cs="Arial"/>
          <w:sz w:val="20"/>
          <w:szCs w:val="20"/>
        </w:rPr>
      </w:pPr>
    </w:p>
    <w:p w14:paraId="486FFDA4" w14:textId="16E3494E" w:rsidR="00D9420A" w:rsidRDefault="00B61A8B" w:rsidP="00DA5F94">
      <w:pPr>
        <w:spacing w:line="360" w:lineRule="auto"/>
        <w:ind w:right="141"/>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8A6221">
        <w:rPr>
          <w:rFonts w:ascii="Arial" w:hAnsi="Arial" w:cs="Arial"/>
        </w:rPr>
        <w:t xml:space="preserve">por Objeto del Gasto </w:t>
      </w:r>
      <w:r w:rsidRPr="00DD5FFA">
        <w:rPr>
          <w:rFonts w:ascii="Arial" w:hAnsi="Arial" w:cs="Arial"/>
        </w:rPr>
        <w:t>por el período comprendido del 01 de e</w:t>
      </w:r>
      <w:r w:rsidR="00DA5F94">
        <w:rPr>
          <w:rFonts w:ascii="Arial" w:hAnsi="Arial" w:cs="Arial"/>
        </w:rPr>
        <w:t>nero al 31 de diciembre de 2020.</w:t>
      </w:r>
      <w:r w:rsidRPr="00DD5FFA">
        <w:rPr>
          <w:rFonts w:ascii="Arial" w:hAnsi="Arial" w:cs="Arial"/>
        </w:rPr>
        <w:t xml:space="preserve"> </w:t>
      </w:r>
    </w:p>
    <w:p w14:paraId="287FFB05" w14:textId="77777777" w:rsidR="00DA5F94" w:rsidRDefault="00DA5F94" w:rsidP="00DA5F94">
      <w:pPr>
        <w:spacing w:line="360" w:lineRule="auto"/>
        <w:ind w:right="141"/>
        <w:jc w:val="both"/>
        <w:rPr>
          <w:rFonts w:ascii="Arial" w:hAnsi="Arial" w:cs="Arial"/>
          <w:b/>
          <w:bCs/>
        </w:rPr>
      </w:pPr>
    </w:p>
    <w:p w14:paraId="49C3B608" w14:textId="2EB748C8" w:rsidR="00B61A8B" w:rsidRDefault="00B61A8B" w:rsidP="00B61A8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42B27D2" w14:textId="77777777" w:rsidR="00B61A8B" w:rsidRDefault="00B61A8B" w:rsidP="00B61A8B">
      <w:pPr>
        <w:tabs>
          <w:tab w:val="left" w:pos="9498"/>
        </w:tabs>
        <w:spacing w:line="360" w:lineRule="auto"/>
        <w:ind w:right="190"/>
        <w:jc w:val="both"/>
        <w:rPr>
          <w:rFonts w:ascii="Arial" w:hAnsi="Arial" w:cs="Arial"/>
          <w:bCs/>
        </w:rPr>
      </w:pPr>
    </w:p>
    <w:p w14:paraId="36A3981A" w14:textId="26F2F438" w:rsidR="00B61A8B" w:rsidRPr="009879F6" w:rsidRDefault="00B61A8B" w:rsidP="00B61A8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95572A">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D0EFE2E" w14:textId="77777777" w:rsidR="00B61A8B" w:rsidRPr="009879F6" w:rsidRDefault="00B61A8B" w:rsidP="00B61A8B">
      <w:pPr>
        <w:spacing w:line="360" w:lineRule="auto"/>
        <w:ind w:right="190"/>
        <w:jc w:val="both"/>
        <w:rPr>
          <w:rFonts w:ascii="Arial" w:hAnsi="Arial" w:cs="Arial"/>
          <w:bCs/>
        </w:rPr>
      </w:pPr>
    </w:p>
    <w:p w14:paraId="0339F14C" w14:textId="77777777" w:rsidR="00B61A8B" w:rsidRDefault="00B61A8B" w:rsidP="00537CCE">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Pr="007363A5">
        <w:rPr>
          <w:rFonts w:ascii="Arial" w:hAnsi="Arial" w:cs="Arial"/>
          <w:b/>
        </w:rPr>
        <w:t>Colegio de Estudios Científicos y Tecnológicos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consideró como </w:t>
      </w:r>
      <w:r>
        <w:rPr>
          <w:rFonts w:ascii="Arial" w:hAnsi="Arial" w:cs="Arial"/>
          <w:bCs/>
        </w:rPr>
        <w:lastRenderedPageBreak/>
        <w:t>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EAA821" w14:textId="77777777" w:rsidR="00B61A8B" w:rsidRPr="0087409D" w:rsidRDefault="00B61A8B" w:rsidP="00B61A8B">
      <w:pPr>
        <w:spacing w:line="360" w:lineRule="auto"/>
        <w:ind w:right="190"/>
        <w:jc w:val="both"/>
        <w:rPr>
          <w:rFonts w:ascii="Arial" w:hAnsi="Arial" w:cs="Arial"/>
          <w:bCs/>
          <w:sz w:val="16"/>
          <w:szCs w:val="16"/>
        </w:rPr>
      </w:pPr>
    </w:p>
    <w:p w14:paraId="2540EAAF" w14:textId="77777777" w:rsidR="00B61A8B" w:rsidRDefault="00B61A8B" w:rsidP="00537CCE">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6780D3F" w14:textId="77777777" w:rsidR="00B61A8B" w:rsidRPr="0087409D" w:rsidRDefault="00B61A8B" w:rsidP="00B61A8B">
      <w:pPr>
        <w:spacing w:line="360" w:lineRule="auto"/>
        <w:jc w:val="both"/>
        <w:rPr>
          <w:rFonts w:ascii="Arial" w:hAnsi="Arial" w:cs="Arial"/>
          <w:b/>
          <w:sz w:val="20"/>
          <w:szCs w:val="20"/>
        </w:rPr>
      </w:pPr>
    </w:p>
    <w:p w14:paraId="06A10348" w14:textId="77777777" w:rsidR="00B61A8B" w:rsidRPr="008D4630" w:rsidRDefault="00B61A8B" w:rsidP="00B61A8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A078904" w14:textId="77777777" w:rsidR="00B61A8B" w:rsidRPr="0087409D" w:rsidRDefault="00B61A8B" w:rsidP="00B61A8B">
      <w:pPr>
        <w:spacing w:line="360" w:lineRule="auto"/>
        <w:jc w:val="both"/>
        <w:rPr>
          <w:rFonts w:ascii="Arial" w:hAnsi="Arial" w:cs="Arial"/>
          <w:b/>
          <w:sz w:val="16"/>
          <w:szCs w:val="16"/>
        </w:rPr>
      </w:pPr>
    </w:p>
    <w:p w14:paraId="3E205092" w14:textId="77777777" w:rsidR="00B61A8B" w:rsidRDefault="00B61A8B" w:rsidP="00B61A8B">
      <w:pPr>
        <w:spacing w:line="360" w:lineRule="auto"/>
        <w:ind w:right="141"/>
        <w:jc w:val="both"/>
        <w:rPr>
          <w:rFonts w:ascii="Arial" w:hAnsi="Arial" w:cs="Arial"/>
          <w:bCs/>
        </w:rPr>
      </w:pPr>
      <w:r w:rsidRPr="00A7373C">
        <w:rPr>
          <w:rFonts w:ascii="Arial" w:hAnsi="Arial" w:cs="Arial"/>
        </w:rPr>
        <w:t xml:space="preserve">Se revisaron las áreas de Dirección General, Subdirección de </w:t>
      </w:r>
      <w:r w:rsidRPr="00537CCE">
        <w:rPr>
          <w:rFonts w:ascii="Arial" w:hAnsi="Arial" w:cs="Arial"/>
          <w:bCs/>
        </w:rPr>
        <w:t>Administración y Finanzas, Coordinación Administrativa, Dirección Académica, así como los departamentos de Contabilidad y Finanzas, Recursos Humanos y Recursos</w:t>
      </w:r>
      <w:r w:rsidRPr="00A7373C">
        <w:rPr>
          <w:rFonts w:ascii="Arial" w:hAnsi="Arial" w:cs="Arial"/>
        </w:rPr>
        <w:t xml:space="preserve"> Materiales del </w:t>
      </w:r>
      <w:r w:rsidRPr="00A7373C">
        <w:rPr>
          <w:rFonts w:ascii="Arial" w:hAnsi="Arial" w:cs="Arial"/>
          <w:b/>
          <w:bCs/>
        </w:rPr>
        <w:t>Colegio de Estudios Científicos y Tecnológicos del Estado de Quintana Roo</w:t>
      </w:r>
      <w:r w:rsidRPr="00A7373C">
        <w:rPr>
          <w:rFonts w:ascii="Arial" w:hAnsi="Arial" w:cs="Arial"/>
          <w:bCs/>
        </w:rPr>
        <w:t>.</w:t>
      </w:r>
    </w:p>
    <w:p w14:paraId="78BFBD03" w14:textId="77777777" w:rsidR="00B61A8B" w:rsidRDefault="00B61A8B" w:rsidP="00B61A8B">
      <w:pPr>
        <w:spacing w:line="360" w:lineRule="auto"/>
        <w:ind w:right="141"/>
        <w:jc w:val="both"/>
        <w:rPr>
          <w:rFonts w:ascii="Arial" w:hAnsi="Arial" w:cs="Arial"/>
          <w:bCs/>
        </w:rPr>
      </w:pPr>
    </w:p>
    <w:p w14:paraId="6EC32355" w14:textId="77777777" w:rsidR="00B61A8B" w:rsidRDefault="00B61A8B" w:rsidP="00B61A8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F2F6ED6" w14:textId="77777777" w:rsidR="00B61A8B" w:rsidRPr="00E66F94" w:rsidRDefault="00B61A8B" w:rsidP="00B61A8B">
      <w:pPr>
        <w:spacing w:line="360" w:lineRule="auto"/>
        <w:jc w:val="both"/>
        <w:rPr>
          <w:rFonts w:ascii="Arial" w:hAnsi="Arial" w:cs="Arial"/>
          <w:b/>
        </w:rPr>
      </w:pPr>
    </w:p>
    <w:p w14:paraId="69BBE46D" w14:textId="67DE7FD3" w:rsidR="00B61A8B" w:rsidRDefault="00B61A8B" w:rsidP="00537CCE">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DDAB378" w14:textId="77777777" w:rsidR="00DD08EE" w:rsidRPr="00DD08EE" w:rsidRDefault="00DD08EE" w:rsidP="00B61A8B">
      <w:pPr>
        <w:tabs>
          <w:tab w:val="left" w:pos="9498"/>
        </w:tabs>
        <w:spacing w:line="360" w:lineRule="auto"/>
        <w:ind w:right="190"/>
        <w:jc w:val="both"/>
        <w:rPr>
          <w:rFonts w:ascii="Arial" w:hAnsi="Arial" w:cs="Arial"/>
          <w:bCs/>
          <w:sz w:val="16"/>
          <w:szCs w:val="16"/>
        </w:rPr>
      </w:pPr>
    </w:p>
    <w:p w14:paraId="68371DE2" w14:textId="77777777" w:rsidR="00B61A8B" w:rsidRPr="00C47B98" w:rsidRDefault="00B61A8B" w:rsidP="00537CCE">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58263B6" w14:textId="77777777" w:rsidR="00B61A8B" w:rsidRPr="000270C8" w:rsidRDefault="00B61A8B" w:rsidP="00537CCE">
      <w:pPr>
        <w:spacing w:line="360" w:lineRule="auto"/>
        <w:ind w:right="141"/>
        <w:jc w:val="both"/>
        <w:rPr>
          <w:rFonts w:ascii="Arial" w:hAnsi="Arial" w:cs="Arial"/>
          <w:bCs/>
          <w:sz w:val="16"/>
          <w:szCs w:val="16"/>
        </w:rPr>
      </w:pPr>
    </w:p>
    <w:p w14:paraId="1637F338" w14:textId="77777777" w:rsidR="00B61A8B" w:rsidRDefault="00B61A8B" w:rsidP="00537CCE">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B7A645C" w14:textId="77777777" w:rsidR="00B61A8B" w:rsidRPr="000270C8" w:rsidRDefault="00B61A8B" w:rsidP="00537CCE">
      <w:pPr>
        <w:spacing w:line="360" w:lineRule="auto"/>
        <w:ind w:right="141"/>
        <w:jc w:val="both"/>
        <w:rPr>
          <w:rFonts w:ascii="Arial" w:hAnsi="Arial" w:cs="Arial"/>
          <w:bCs/>
          <w:sz w:val="16"/>
          <w:szCs w:val="16"/>
        </w:rPr>
      </w:pPr>
    </w:p>
    <w:p w14:paraId="21692665" w14:textId="77777777" w:rsidR="00B61A8B" w:rsidRDefault="00B61A8B" w:rsidP="00537CCE">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9F2A5AA" w14:textId="77777777" w:rsidR="00B61A8B" w:rsidRPr="000270C8" w:rsidRDefault="00B61A8B" w:rsidP="00537CCE">
      <w:pPr>
        <w:spacing w:line="360" w:lineRule="auto"/>
        <w:ind w:right="141"/>
        <w:jc w:val="both"/>
        <w:rPr>
          <w:rFonts w:ascii="Arial" w:hAnsi="Arial" w:cs="Arial"/>
          <w:bCs/>
          <w:sz w:val="16"/>
          <w:szCs w:val="16"/>
        </w:rPr>
      </w:pPr>
    </w:p>
    <w:p w14:paraId="4CCA54B5" w14:textId="77777777" w:rsidR="00B61A8B" w:rsidRDefault="00B61A8B" w:rsidP="00537CCE">
      <w:pPr>
        <w:spacing w:line="360" w:lineRule="auto"/>
        <w:ind w:right="141"/>
        <w:jc w:val="both"/>
        <w:rPr>
          <w:rFonts w:ascii="Arial" w:hAnsi="Arial" w:cs="Arial"/>
          <w:color w:val="000000"/>
        </w:rPr>
      </w:pPr>
      <w:r>
        <w:rPr>
          <w:rFonts w:ascii="Arial" w:hAnsi="Arial" w:cs="Arial"/>
          <w:color w:val="000000"/>
        </w:rPr>
        <w:t xml:space="preserve">1. </w:t>
      </w:r>
      <w:r w:rsidRPr="00072F5B">
        <w:rPr>
          <w:rFonts w:ascii="Arial" w:hAnsi="Arial" w:cs="Arial"/>
          <w:color w:val="000000"/>
        </w:rPr>
        <w:t xml:space="preserve">Realizar el análisis de antigüedad de saldos de las Cuentas por Cobrar </w:t>
      </w:r>
      <w:r>
        <w:rPr>
          <w:rFonts w:ascii="Arial" w:hAnsi="Arial" w:cs="Arial"/>
          <w:color w:val="000000"/>
        </w:rPr>
        <w:t>al 31 de diciembre de 2020</w:t>
      </w:r>
      <w:r w:rsidRPr="00072F5B">
        <w:rPr>
          <w:rFonts w:ascii="Arial" w:hAnsi="Arial" w:cs="Arial"/>
          <w:color w:val="000000"/>
        </w:rPr>
        <w:t>.</w:t>
      </w:r>
    </w:p>
    <w:p w14:paraId="09207774" w14:textId="77777777" w:rsidR="00B61A8B" w:rsidRPr="000270C8" w:rsidRDefault="00B61A8B" w:rsidP="00DD08EE">
      <w:pPr>
        <w:spacing w:line="360" w:lineRule="auto"/>
        <w:ind w:right="141"/>
        <w:jc w:val="both"/>
        <w:rPr>
          <w:rFonts w:ascii="Arial" w:hAnsi="Arial" w:cs="Arial"/>
          <w:color w:val="000000"/>
          <w:sz w:val="16"/>
          <w:szCs w:val="16"/>
        </w:rPr>
      </w:pPr>
    </w:p>
    <w:p w14:paraId="3D934C7F" w14:textId="77777777" w:rsidR="00B61A8B" w:rsidRDefault="00B61A8B" w:rsidP="00DD08EE">
      <w:pPr>
        <w:spacing w:line="360" w:lineRule="auto"/>
        <w:ind w:right="141"/>
        <w:jc w:val="both"/>
        <w:rPr>
          <w:rFonts w:ascii="Arial" w:hAnsi="Arial" w:cs="Arial"/>
        </w:rPr>
      </w:pPr>
      <w:r>
        <w:rPr>
          <w:rFonts w:ascii="Arial" w:hAnsi="Arial" w:cs="Arial"/>
          <w:bCs/>
        </w:rPr>
        <w:lastRenderedPageBreak/>
        <w:t xml:space="preserve">2. </w:t>
      </w:r>
      <w:r w:rsidRPr="007E2985">
        <w:rPr>
          <w:rFonts w:ascii="Arial" w:hAnsi="Arial" w:cs="Arial"/>
        </w:rPr>
        <w:t>Veri</w:t>
      </w:r>
      <w:r>
        <w:rPr>
          <w:rFonts w:ascii="Arial" w:hAnsi="Arial" w:cs="Arial"/>
        </w:rPr>
        <w:t>f</w:t>
      </w:r>
      <w:r w:rsidRPr="007E2985">
        <w:rPr>
          <w:rFonts w:ascii="Arial" w:hAnsi="Arial" w:cs="Arial"/>
        </w:rPr>
        <w:t>icar la existencia e integridad de los servicios pagados por anticipado y</w:t>
      </w:r>
      <w:r>
        <w:rPr>
          <w:rFonts w:ascii="Arial" w:hAnsi="Arial" w:cs="Arial"/>
        </w:rPr>
        <w:t xml:space="preserve"> </w:t>
      </w:r>
      <w:r w:rsidRPr="007E2985">
        <w:rPr>
          <w:rFonts w:ascii="Arial" w:hAnsi="Arial" w:cs="Arial"/>
        </w:rPr>
        <w:t>que los cargos a resultados en el ejercicio, comprendan las porciones devengadas</w:t>
      </w:r>
      <w:r>
        <w:rPr>
          <w:rFonts w:ascii="Arial" w:hAnsi="Arial" w:cs="Arial"/>
        </w:rPr>
        <w:t xml:space="preserve"> </w:t>
      </w:r>
      <w:r w:rsidRPr="007E2985">
        <w:rPr>
          <w:rFonts w:ascii="Arial" w:hAnsi="Arial" w:cs="Arial"/>
        </w:rPr>
        <w:t>por servicios efectivamente recibidos.</w:t>
      </w:r>
    </w:p>
    <w:p w14:paraId="56EA762F" w14:textId="77777777" w:rsidR="00B61A8B" w:rsidRPr="000270C8" w:rsidRDefault="00B61A8B" w:rsidP="00DD08EE">
      <w:pPr>
        <w:spacing w:line="360" w:lineRule="auto"/>
        <w:ind w:right="141"/>
        <w:jc w:val="both"/>
        <w:rPr>
          <w:rFonts w:ascii="Arial" w:hAnsi="Arial" w:cs="Arial"/>
          <w:bCs/>
          <w:sz w:val="16"/>
          <w:szCs w:val="16"/>
        </w:rPr>
      </w:pPr>
    </w:p>
    <w:p w14:paraId="7BC4BEF0" w14:textId="77777777" w:rsidR="00B61A8B" w:rsidRDefault="00B61A8B" w:rsidP="00DD08EE">
      <w:pPr>
        <w:spacing w:line="360" w:lineRule="auto"/>
        <w:ind w:right="141"/>
        <w:jc w:val="both"/>
        <w:rPr>
          <w:rFonts w:ascii="Arial" w:hAnsi="Arial" w:cs="Arial"/>
          <w:bCs/>
        </w:rPr>
      </w:pPr>
      <w:r>
        <w:rPr>
          <w:rFonts w:ascii="Arial" w:hAnsi="Arial" w:cs="Arial"/>
          <w:bCs/>
        </w:rPr>
        <w:t xml:space="preserve">3. Comprobar el cumplimiento del Reglamento y demás disposiciones aplicables a los Órganos de Gobierno (Junta Directiva).  </w:t>
      </w:r>
    </w:p>
    <w:p w14:paraId="45DE0389" w14:textId="77777777" w:rsidR="00B61A8B" w:rsidRPr="000270C8" w:rsidRDefault="00B61A8B" w:rsidP="00DD08EE">
      <w:pPr>
        <w:spacing w:line="360" w:lineRule="auto"/>
        <w:ind w:right="141"/>
        <w:jc w:val="both"/>
        <w:rPr>
          <w:rFonts w:ascii="Arial" w:hAnsi="Arial" w:cs="Arial"/>
          <w:bCs/>
          <w:sz w:val="16"/>
          <w:szCs w:val="16"/>
        </w:rPr>
      </w:pPr>
    </w:p>
    <w:p w14:paraId="713A6C78" w14:textId="721BE31F" w:rsidR="00B61A8B" w:rsidRDefault="00B61A8B" w:rsidP="00DD08EE">
      <w:pPr>
        <w:pStyle w:val="Prrafodelista"/>
        <w:spacing w:line="360" w:lineRule="auto"/>
        <w:ind w:left="0" w:right="141"/>
        <w:jc w:val="both"/>
        <w:rPr>
          <w:rFonts w:ascii="Arial" w:hAnsi="Arial" w:cs="Arial"/>
          <w:bCs/>
          <w:lang w:val="es-ES"/>
        </w:rPr>
      </w:pPr>
      <w:r>
        <w:rPr>
          <w:rFonts w:ascii="Arial" w:hAnsi="Arial" w:cs="Arial"/>
          <w:bCs/>
          <w:lang w:val="es-ES"/>
        </w:rPr>
        <w:t>4. Constatar que el Colegio haya registrado l</w:t>
      </w:r>
      <w:r w:rsidRPr="00024099">
        <w:rPr>
          <w:rFonts w:ascii="Arial" w:hAnsi="Arial" w:cs="Arial"/>
          <w:bCs/>
          <w:lang w:val="es-ES"/>
        </w:rPr>
        <w:t xml:space="preserve">as etapas del presupuesto </w:t>
      </w:r>
      <w:r>
        <w:rPr>
          <w:rFonts w:ascii="Arial" w:hAnsi="Arial" w:cs="Arial"/>
          <w:bCs/>
          <w:lang w:val="es-ES"/>
        </w:rPr>
        <w:t>de egresos</w:t>
      </w:r>
      <w:r w:rsidRPr="00024099">
        <w:rPr>
          <w:rFonts w:ascii="Arial" w:hAnsi="Arial" w:cs="Arial"/>
          <w:bCs/>
          <w:lang w:val="es-ES"/>
        </w:rPr>
        <w:t>, en las cuentas contables que, para tal efecto, establece el CONAC, las cuales deberán reflejar: el aprobado, modificado, comprometido, devengado, ejercido y pagado.</w:t>
      </w:r>
    </w:p>
    <w:p w14:paraId="32E50038" w14:textId="77777777" w:rsidR="00DD08EE" w:rsidRPr="00DD08EE" w:rsidRDefault="00DD08EE" w:rsidP="00DD08EE">
      <w:pPr>
        <w:pStyle w:val="Prrafodelista"/>
        <w:spacing w:line="360" w:lineRule="auto"/>
        <w:ind w:left="0" w:right="141"/>
        <w:jc w:val="both"/>
        <w:rPr>
          <w:rFonts w:ascii="Arial" w:hAnsi="Arial" w:cs="Arial"/>
          <w:bCs/>
          <w:sz w:val="16"/>
          <w:szCs w:val="16"/>
          <w:lang w:val="es-ES"/>
        </w:rPr>
      </w:pPr>
    </w:p>
    <w:p w14:paraId="69601F4B" w14:textId="77777777" w:rsidR="00B61A8B" w:rsidRPr="0094511C" w:rsidRDefault="00B61A8B" w:rsidP="00DD08EE">
      <w:pPr>
        <w:pStyle w:val="Prrafodelista"/>
        <w:spacing w:line="360" w:lineRule="auto"/>
        <w:ind w:left="0" w:right="141"/>
        <w:jc w:val="both"/>
        <w:rPr>
          <w:rFonts w:ascii="Arial" w:hAnsi="Arial" w:cs="Arial"/>
          <w:bCs/>
          <w:lang w:val="es-ES"/>
        </w:rPr>
      </w:pPr>
      <w:r>
        <w:rPr>
          <w:rFonts w:ascii="Arial" w:hAnsi="Arial" w:cs="Arial"/>
          <w:bCs/>
          <w:lang w:val="es-ES"/>
        </w:rPr>
        <w:t xml:space="preserve">5. </w:t>
      </w:r>
      <w:r w:rsidRPr="00B51B14">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279D6913" w14:textId="77777777" w:rsidR="00B61A8B" w:rsidRPr="000270C8" w:rsidRDefault="00B61A8B" w:rsidP="00DD08EE">
      <w:pPr>
        <w:pStyle w:val="Prrafodelista"/>
        <w:spacing w:line="360" w:lineRule="auto"/>
        <w:ind w:left="0" w:right="141"/>
        <w:jc w:val="both"/>
        <w:rPr>
          <w:rFonts w:ascii="Arial" w:hAnsi="Arial" w:cs="Arial"/>
          <w:bCs/>
          <w:sz w:val="16"/>
          <w:szCs w:val="16"/>
          <w:highlight w:val="yellow"/>
          <w:lang w:val="es-ES"/>
        </w:rPr>
      </w:pPr>
    </w:p>
    <w:p w14:paraId="5CD4B5CC" w14:textId="77777777" w:rsidR="00B61A8B" w:rsidRPr="00B51B14" w:rsidRDefault="00B61A8B" w:rsidP="00DD08EE">
      <w:pPr>
        <w:spacing w:line="360" w:lineRule="auto"/>
        <w:ind w:right="141"/>
        <w:jc w:val="both"/>
        <w:rPr>
          <w:rFonts w:ascii="Arial" w:hAnsi="Arial" w:cs="Arial"/>
          <w:lang w:val="es-ES"/>
        </w:rPr>
      </w:pPr>
      <w:r>
        <w:rPr>
          <w:rFonts w:ascii="Arial" w:hAnsi="Arial" w:cs="Arial"/>
          <w:lang w:val="es-ES"/>
        </w:rPr>
        <w:t>6</w:t>
      </w:r>
      <w:r w:rsidRPr="00B51B14">
        <w:rPr>
          <w:rFonts w:ascii="Arial" w:hAnsi="Arial" w:cs="Arial"/>
          <w:lang w:val="es-ES"/>
        </w:rPr>
        <w:t>. Cotejar que los sueldos contemplados en la nómina correspondieron a los establecidos en el tabulador autorizado vigente.</w:t>
      </w:r>
    </w:p>
    <w:p w14:paraId="674F4047" w14:textId="77777777" w:rsidR="00B61A8B" w:rsidRPr="000270C8" w:rsidRDefault="00B61A8B" w:rsidP="00DD08EE">
      <w:pPr>
        <w:pStyle w:val="Prrafodelista"/>
        <w:spacing w:line="360" w:lineRule="auto"/>
        <w:ind w:left="0" w:right="141"/>
        <w:jc w:val="both"/>
        <w:rPr>
          <w:rFonts w:ascii="Arial" w:hAnsi="Arial" w:cs="Arial"/>
          <w:bCs/>
          <w:sz w:val="16"/>
          <w:szCs w:val="16"/>
          <w:highlight w:val="yellow"/>
          <w:lang w:val="es-ES"/>
        </w:rPr>
      </w:pPr>
    </w:p>
    <w:p w14:paraId="6661D695" w14:textId="77777777" w:rsidR="00B61A8B" w:rsidRPr="0094511C" w:rsidRDefault="00B61A8B" w:rsidP="00DD08EE">
      <w:pPr>
        <w:pStyle w:val="Prrafodelista"/>
        <w:tabs>
          <w:tab w:val="left" w:pos="9498"/>
        </w:tabs>
        <w:spacing w:line="360" w:lineRule="auto"/>
        <w:ind w:left="0" w:right="141"/>
        <w:jc w:val="both"/>
        <w:rPr>
          <w:rFonts w:ascii="Arial" w:hAnsi="Arial" w:cs="Arial"/>
          <w:bCs/>
          <w:lang w:val="es-ES"/>
        </w:rPr>
      </w:pPr>
      <w:r>
        <w:rPr>
          <w:rFonts w:ascii="Arial" w:hAnsi="Arial" w:cs="Arial"/>
          <w:bCs/>
          <w:lang w:val="es-ES"/>
        </w:rPr>
        <w:t>7</w:t>
      </w:r>
      <w:r w:rsidRPr="0094511C">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5271F675" w14:textId="77777777" w:rsidR="00B61A8B" w:rsidRPr="000270C8" w:rsidRDefault="00B61A8B" w:rsidP="00DD08EE">
      <w:pPr>
        <w:pStyle w:val="Prrafodelista"/>
        <w:spacing w:line="360" w:lineRule="auto"/>
        <w:ind w:left="0" w:right="141"/>
        <w:jc w:val="both"/>
        <w:rPr>
          <w:rFonts w:ascii="Arial" w:hAnsi="Arial" w:cs="Arial"/>
          <w:bCs/>
          <w:sz w:val="16"/>
          <w:szCs w:val="16"/>
          <w:highlight w:val="yellow"/>
          <w:lang w:val="es-ES"/>
        </w:rPr>
      </w:pPr>
    </w:p>
    <w:p w14:paraId="7908C8A8" w14:textId="77777777" w:rsidR="00B61A8B" w:rsidRPr="004B7FF7" w:rsidRDefault="00B61A8B" w:rsidP="00DD08EE">
      <w:pPr>
        <w:spacing w:line="360" w:lineRule="auto"/>
        <w:ind w:right="141"/>
        <w:jc w:val="both"/>
        <w:rPr>
          <w:rFonts w:ascii="Arial" w:hAnsi="Arial" w:cs="Arial"/>
          <w:highlight w:val="yellow"/>
        </w:rPr>
      </w:pPr>
      <w:r>
        <w:rPr>
          <w:rFonts w:ascii="Arial" w:hAnsi="Arial" w:cs="Arial"/>
        </w:rPr>
        <w:t xml:space="preserve">8. </w:t>
      </w:r>
      <w:r w:rsidRPr="0094511C">
        <w:rPr>
          <w:rFonts w:ascii="Arial" w:hAnsi="Arial" w:cs="Arial"/>
        </w:rPr>
        <w:t>Examen crítico de los documentos que respaldan los gastos para verificar que los bienes o servicios hayan sido efectivamente recibidos y derivados de transacciones normales y propias</w:t>
      </w:r>
      <w:r>
        <w:rPr>
          <w:rFonts w:ascii="Arial" w:hAnsi="Arial" w:cs="Arial"/>
        </w:rPr>
        <w:t xml:space="preserve"> del Colegio</w:t>
      </w:r>
      <w:r w:rsidRPr="0094511C">
        <w:rPr>
          <w:rFonts w:ascii="Arial" w:hAnsi="Arial" w:cs="Arial"/>
        </w:rPr>
        <w:t>.</w:t>
      </w:r>
    </w:p>
    <w:p w14:paraId="6106D349" w14:textId="77777777" w:rsidR="00B61A8B" w:rsidRPr="000270C8" w:rsidRDefault="00B61A8B" w:rsidP="00DD08EE">
      <w:pPr>
        <w:pStyle w:val="Prrafodelista"/>
        <w:spacing w:line="360" w:lineRule="auto"/>
        <w:ind w:left="0" w:right="141"/>
        <w:jc w:val="both"/>
        <w:rPr>
          <w:rFonts w:ascii="Arial" w:hAnsi="Arial" w:cs="Arial"/>
          <w:bCs/>
          <w:sz w:val="16"/>
          <w:szCs w:val="16"/>
          <w:highlight w:val="yellow"/>
          <w:lang w:val="es-ES"/>
        </w:rPr>
      </w:pPr>
    </w:p>
    <w:p w14:paraId="5DE473E8" w14:textId="77777777" w:rsidR="00B61A8B" w:rsidRDefault="00B61A8B" w:rsidP="00DD08EE">
      <w:pPr>
        <w:spacing w:line="360" w:lineRule="auto"/>
        <w:ind w:right="141"/>
        <w:jc w:val="both"/>
        <w:rPr>
          <w:rFonts w:ascii="Arial" w:hAnsi="Arial" w:cs="Arial"/>
        </w:rPr>
      </w:pPr>
      <w:r>
        <w:rPr>
          <w:rFonts w:ascii="Arial" w:hAnsi="Arial" w:cs="Arial"/>
        </w:rPr>
        <w:t>9</w:t>
      </w:r>
      <w:r w:rsidRPr="002A615D">
        <w:rPr>
          <w:rFonts w:ascii="Arial" w:hAnsi="Arial" w:cs="Arial"/>
        </w:rPr>
        <w:t>. Confirmar que las adquisiciones por servicios</w:t>
      </w:r>
      <w:r>
        <w:rPr>
          <w:rFonts w:ascii="Arial" w:hAnsi="Arial" w:cs="Arial"/>
        </w:rPr>
        <w:t xml:space="preserve"> y materiales y suministros</w:t>
      </w:r>
      <w:r w:rsidRPr="002A615D">
        <w:rPr>
          <w:rFonts w:ascii="Arial" w:hAnsi="Arial" w:cs="Arial"/>
        </w:rPr>
        <w:t xml:space="preserve"> se llevaron a cabo de conformidad con la Ley de Adquisiciones, Arrendamientos y Prestación de Servicios Relacionados con Bienes Muebles del Estado de Quintana Roo.</w:t>
      </w:r>
    </w:p>
    <w:p w14:paraId="203F63B3" w14:textId="77777777" w:rsidR="00B61A8B" w:rsidRPr="000270C8" w:rsidRDefault="00B61A8B" w:rsidP="00DD08EE">
      <w:pPr>
        <w:spacing w:line="360" w:lineRule="auto"/>
        <w:ind w:right="141"/>
        <w:jc w:val="both"/>
        <w:rPr>
          <w:rFonts w:ascii="Arial" w:hAnsi="Arial" w:cs="Arial"/>
          <w:sz w:val="16"/>
          <w:szCs w:val="16"/>
        </w:rPr>
      </w:pPr>
    </w:p>
    <w:p w14:paraId="3AE08A64" w14:textId="77777777" w:rsidR="00B61A8B" w:rsidRPr="00EA7FB0" w:rsidRDefault="00B61A8B" w:rsidP="00DD08EE">
      <w:pPr>
        <w:spacing w:line="360" w:lineRule="auto"/>
        <w:ind w:right="141"/>
        <w:jc w:val="both"/>
        <w:rPr>
          <w:rFonts w:ascii="Arial" w:hAnsi="Arial" w:cs="Arial"/>
          <w:bCs/>
          <w:iCs/>
        </w:rPr>
      </w:pPr>
      <w:r>
        <w:rPr>
          <w:rFonts w:ascii="Arial" w:hAnsi="Arial" w:cs="Arial"/>
          <w:bCs/>
          <w:iCs/>
        </w:rPr>
        <w:t>10</w:t>
      </w:r>
      <w:r w:rsidRPr="00EA7FB0">
        <w:rPr>
          <w:rFonts w:ascii="Arial" w:hAnsi="Arial" w:cs="Arial"/>
          <w:bCs/>
          <w:iCs/>
        </w:rPr>
        <w:t xml:space="preserve">. Constatar que los contratos se formalizaron en los plazos establecidos, que fueron firmados por los funcionarios facultados para ello y que se elaboraron de acuerdo con los requisitos establecidos. </w:t>
      </w:r>
    </w:p>
    <w:p w14:paraId="5329F94A" w14:textId="77777777" w:rsidR="00B61A8B" w:rsidRPr="000270C8" w:rsidRDefault="00B61A8B" w:rsidP="00DD08EE">
      <w:pPr>
        <w:spacing w:line="360" w:lineRule="auto"/>
        <w:ind w:right="141"/>
        <w:jc w:val="both"/>
        <w:rPr>
          <w:rFonts w:ascii="Arial" w:hAnsi="Arial" w:cs="Arial"/>
          <w:bCs/>
          <w:iCs/>
          <w:sz w:val="16"/>
          <w:szCs w:val="16"/>
        </w:rPr>
      </w:pPr>
    </w:p>
    <w:p w14:paraId="0C4D795B" w14:textId="77777777" w:rsidR="00B61A8B" w:rsidRPr="000270C8" w:rsidRDefault="00B61A8B" w:rsidP="00DD08EE">
      <w:pPr>
        <w:spacing w:line="360" w:lineRule="auto"/>
        <w:ind w:right="141"/>
        <w:jc w:val="both"/>
        <w:rPr>
          <w:rFonts w:ascii="Arial" w:hAnsi="Arial" w:cs="Arial"/>
          <w:bCs/>
          <w:iCs/>
          <w:sz w:val="16"/>
          <w:szCs w:val="16"/>
        </w:rPr>
      </w:pPr>
      <w:r>
        <w:rPr>
          <w:rFonts w:ascii="Arial" w:hAnsi="Arial" w:cs="Arial"/>
          <w:bCs/>
          <w:iCs/>
        </w:rPr>
        <w:t>11</w:t>
      </w:r>
      <w:r w:rsidRPr="00EA7FB0">
        <w:rPr>
          <w:rFonts w:ascii="Arial" w:hAnsi="Arial" w:cs="Arial"/>
          <w:bCs/>
          <w:iCs/>
        </w:rPr>
        <w:t>. Comprobar que las modificaciones de los contratos se justificaron con razones fundadas y motivadas de acuerdo con la normativa.</w:t>
      </w:r>
      <w:r w:rsidRPr="00EA7FB0">
        <w:rPr>
          <w:rFonts w:ascii="Arial" w:hAnsi="Arial" w:cs="Arial"/>
          <w:bCs/>
          <w:iCs/>
        </w:rPr>
        <w:cr/>
      </w:r>
    </w:p>
    <w:p w14:paraId="13355A00" w14:textId="77777777" w:rsidR="00B61A8B" w:rsidRDefault="00B61A8B" w:rsidP="00DD08EE">
      <w:pPr>
        <w:spacing w:line="360" w:lineRule="auto"/>
        <w:ind w:right="141"/>
        <w:jc w:val="both"/>
        <w:rPr>
          <w:rFonts w:ascii="Arial" w:hAnsi="Arial" w:cs="Arial"/>
          <w:bCs/>
        </w:rPr>
      </w:pPr>
      <w:r>
        <w:rPr>
          <w:rFonts w:ascii="Arial" w:hAnsi="Arial" w:cs="Arial"/>
          <w:bCs/>
        </w:rPr>
        <w:t xml:space="preserve">12. </w:t>
      </w:r>
      <w:r w:rsidRPr="000078B9">
        <w:rPr>
          <w:rFonts w:ascii="Arial" w:hAnsi="Arial" w:cs="Arial"/>
          <w:bCs/>
        </w:rPr>
        <w:t>Confirmar, en el portal del Servicio de Administración Tributaria (SAT), que los comprobantes fiscales emitidos por los proveedores se encuentran vigentes.</w:t>
      </w:r>
    </w:p>
    <w:p w14:paraId="6EBDD556" w14:textId="53C22E3A" w:rsidR="00B61A8B" w:rsidRDefault="00A347F8" w:rsidP="00DD08EE">
      <w:pPr>
        <w:spacing w:line="360" w:lineRule="auto"/>
        <w:ind w:right="141"/>
        <w:jc w:val="both"/>
        <w:rPr>
          <w:rFonts w:ascii="Arial" w:hAnsi="Arial" w:cs="Arial"/>
          <w:bCs/>
        </w:rPr>
      </w:pPr>
      <w:r>
        <w:rPr>
          <w:rFonts w:ascii="Arial" w:hAnsi="Arial" w:cs="Arial"/>
          <w:bCs/>
        </w:rPr>
        <w:t>13. Verificar que los bienes muebles e i</w:t>
      </w:r>
      <w:r w:rsidR="00B61A8B">
        <w:rPr>
          <w:rFonts w:ascii="Arial" w:hAnsi="Arial" w:cs="Arial"/>
          <w:bCs/>
        </w:rPr>
        <w:t xml:space="preserve">nmuebles, cuenten con la documentación comprobatoria y justificatoria, que se encuentren conciliados contablemente e inventariados y que estén publicados en su página web de acuerdo a la Ley General de Contabilidad Gubernamental. </w:t>
      </w:r>
    </w:p>
    <w:p w14:paraId="03AE346A" w14:textId="77777777" w:rsidR="00B61A8B" w:rsidRPr="000270C8" w:rsidRDefault="00B61A8B" w:rsidP="00DD08EE">
      <w:pPr>
        <w:spacing w:line="360" w:lineRule="auto"/>
        <w:ind w:right="141"/>
        <w:jc w:val="both"/>
        <w:rPr>
          <w:rFonts w:ascii="Arial" w:hAnsi="Arial" w:cs="Arial"/>
          <w:sz w:val="20"/>
          <w:szCs w:val="20"/>
        </w:rPr>
      </w:pPr>
    </w:p>
    <w:p w14:paraId="4D1D8260" w14:textId="77777777" w:rsidR="00B61A8B" w:rsidRPr="00995904" w:rsidRDefault="00B61A8B" w:rsidP="00DD08EE">
      <w:pPr>
        <w:spacing w:line="360" w:lineRule="auto"/>
        <w:ind w:right="141"/>
        <w:jc w:val="both"/>
        <w:rPr>
          <w:rFonts w:ascii="Arial" w:hAnsi="Arial" w:cs="Arial"/>
        </w:rPr>
      </w:pPr>
      <w:r>
        <w:rPr>
          <w:rFonts w:ascii="Arial" w:hAnsi="Arial" w:cs="Arial"/>
        </w:rPr>
        <w:t xml:space="preserve">14. </w:t>
      </w:r>
      <w:r>
        <w:rPr>
          <w:rFonts w:ascii="Arial" w:hAnsi="Arial" w:cs="Arial"/>
          <w:bCs/>
          <w:iCs/>
        </w:rPr>
        <w:t>Verificar que la contratación de servicios como medida para atender la p</w:t>
      </w:r>
      <w:r w:rsidRPr="00995904">
        <w:rPr>
          <w:rFonts w:ascii="Arial" w:hAnsi="Arial" w:cs="Arial"/>
          <w:bCs/>
          <w:iCs/>
        </w:rPr>
        <w:t xml:space="preserve">andemia del COVID-19 </w:t>
      </w:r>
      <w:r>
        <w:rPr>
          <w:rFonts w:ascii="Arial" w:hAnsi="Arial" w:cs="Arial"/>
          <w:bCs/>
          <w:iCs/>
        </w:rPr>
        <w:t xml:space="preserve">fue justificada y fundada, asimismo que se </w:t>
      </w:r>
      <w:r w:rsidRPr="00995904">
        <w:rPr>
          <w:rFonts w:ascii="Arial" w:hAnsi="Arial" w:cs="Arial"/>
          <w:bCs/>
          <w:iCs/>
        </w:rPr>
        <w:t>cumplieron con lo dispuesto en las disposiciones legales y normativas aplicables.</w:t>
      </w:r>
    </w:p>
    <w:p w14:paraId="001F7BBD" w14:textId="77777777" w:rsidR="00B61A8B" w:rsidRPr="000270C8" w:rsidRDefault="00B61A8B" w:rsidP="00DD08EE">
      <w:pPr>
        <w:spacing w:line="360" w:lineRule="auto"/>
        <w:ind w:right="283"/>
        <w:jc w:val="both"/>
        <w:rPr>
          <w:rFonts w:ascii="Arial" w:hAnsi="Arial" w:cs="Arial"/>
          <w:bCs/>
          <w:sz w:val="20"/>
          <w:szCs w:val="20"/>
        </w:rPr>
      </w:pPr>
    </w:p>
    <w:p w14:paraId="52DAB37D" w14:textId="77777777" w:rsidR="00B61A8B" w:rsidRPr="00C47B98" w:rsidRDefault="00B61A8B" w:rsidP="00DD08EE">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B24943C" w14:textId="77777777" w:rsidR="00B61A8B" w:rsidRPr="000270C8" w:rsidRDefault="00B61A8B" w:rsidP="00B61A8B">
      <w:pPr>
        <w:spacing w:line="360" w:lineRule="auto"/>
        <w:ind w:right="141"/>
        <w:jc w:val="both"/>
        <w:rPr>
          <w:rFonts w:ascii="Arial" w:hAnsi="Arial" w:cs="Arial"/>
          <w:b/>
          <w:sz w:val="20"/>
          <w:szCs w:val="20"/>
          <w:highlight w:val="darkYellow"/>
        </w:rPr>
      </w:pPr>
    </w:p>
    <w:p w14:paraId="35579126" w14:textId="77777777" w:rsidR="00B61A8B" w:rsidRPr="002E2A36" w:rsidRDefault="00B61A8B" w:rsidP="00B61A8B">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B681FFD" w14:textId="77777777" w:rsidR="00B61A8B" w:rsidRPr="000270C8" w:rsidRDefault="00B61A8B" w:rsidP="00B61A8B">
      <w:pPr>
        <w:spacing w:line="360" w:lineRule="auto"/>
        <w:ind w:right="141"/>
        <w:jc w:val="both"/>
        <w:rPr>
          <w:rFonts w:ascii="Arial" w:hAnsi="Arial" w:cs="Arial"/>
          <w:bCs/>
          <w:sz w:val="20"/>
          <w:szCs w:val="20"/>
        </w:rPr>
      </w:pPr>
    </w:p>
    <w:p w14:paraId="64A02E29" w14:textId="77777777" w:rsidR="00B61A8B" w:rsidRDefault="00B61A8B" w:rsidP="00B61A8B">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w:t>
      </w:r>
      <w:r>
        <w:rPr>
          <w:rFonts w:ascii="Arial" w:hAnsi="Arial" w:cs="Arial"/>
          <w:bCs/>
        </w:rPr>
        <w:lastRenderedPageBreak/>
        <w:t xml:space="preserve">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E7AA7">
        <w:rPr>
          <w:rFonts w:ascii="Arial" w:hAnsi="Arial" w:cs="Arial"/>
          <w:bCs/>
        </w:rPr>
        <w:t>ASEQROO/ASE/AEMF/0</w:t>
      </w:r>
      <w:r>
        <w:rPr>
          <w:rFonts w:ascii="Arial" w:hAnsi="Arial" w:cs="Arial"/>
          <w:bCs/>
        </w:rPr>
        <w:t>875</w:t>
      </w:r>
      <w:r w:rsidRPr="00FE7AA7">
        <w:rPr>
          <w:rFonts w:ascii="Arial" w:hAnsi="Arial" w:cs="Arial"/>
          <w:bCs/>
        </w:rPr>
        <w:t>/0</w:t>
      </w:r>
      <w:r>
        <w:rPr>
          <w:rFonts w:ascii="Arial" w:hAnsi="Arial" w:cs="Arial"/>
          <w:bCs/>
        </w:rPr>
        <w:t>7</w:t>
      </w:r>
      <w:r w:rsidRPr="00FE7AA7">
        <w:rPr>
          <w:rFonts w:ascii="Arial" w:hAnsi="Arial" w:cs="Arial"/>
          <w:bCs/>
        </w:rPr>
        <w:t>/202</w:t>
      </w:r>
      <w:r>
        <w:rPr>
          <w:rFonts w:ascii="Arial" w:hAnsi="Arial" w:cs="Arial"/>
          <w:bCs/>
        </w:rPr>
        <w:t xml:space="preserve">1, </w:t>
      </w:r>
      <w:r w:rsidRPr="0004250B">
        <w:rPr>
          <w:rFonts w:ascii="Arial" w:hAnsi="Arial" w:cs="Arial"/>
          <w:bCs/>
        </w:rPr>
        <w:t>siendo los servidores públicos a cargo de coordinar y supervisar la auditoría, los siguientes:</w:t>
      </w:r>
    </w:p>
    <w:p w14:paraId="7017C178" w14:textId="77777777" w:rsidR="00B61A8B" w:rsidRPr="00D00F76" w:rsidRDefault="00B61A8B" w:rsidP="00B61A8B">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61A8B" w:rsidRPr="00845B1A" w14:paraId="0377E5BF" w14:textId="77777777" w:rsidTr="00220A2C">
        <w:trPr>
          <w:tblHeader/>
          <w:jc w:val="center"/>
        </w:trPr>
        <w:tc>
          <w:tcPr>
            <w:tcW w:w="6374" w:type="dxa"/>
            <w:shd w:val="clear" w:color="auto" w:fill="D0CECE" w:themeFill="background2" w:themeFillShade="E6"/>
          </w:tcPr>
          <w:p w14:paraId="5A660BFB" w14:textId="77777777" w:rsidR="00B61A8B" w:rsidRPr="00845B1A" w:rsidRDefault="00B61A8B" w:rsidP="00220A2C">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17E691E6" w14:textId="77777777" w:rsidR="00B61A8B" w:rsidRPr="00845B1A" w:rsidRDefault="00B61A8B" w:rsidP="00220A2C">
            <w:pPr>
              <w:spacing w:line="360" w:lineRule="auto"/>
              <w:jc w:val="center"/>
              <w:rPr>
                <w:rFonts w:ascii="Arial" w:hAnsi="Arial" w:cs="Arial"/>
                <w:b/>
                <w:bCs/>
              </w:rPr>
            </w:pPr>
            <w:r w:rsidRPr="00845B1A">
              <w:rPr>
                <w:rFonts w:ascii="Arial" w:hAnsi="Arial" w:cs="Arial"/>
                <w:b/>
                <w:bCs/>
              </w:rPr>
              <w:t>Cargo</w:t>
            </w:r>
          </w:p>
        </w:tc>
      </w:tr>
      <w:tr w:rsidR="00B61A8B" w:rsidRPr="00845B1A" w14:paraId="527008DD" w14:textId="77777777" w:rsidTr="00220A2C">
        <w:trPr>
          <w:jc w:val="center"/>
        </w:trPr>
        <w:tc>
          <w:tcPr>
            <w:tcW w:w="6374" w:type="dxa"/>
            <w:shd w:val="clear" w:color="auto" w:fill="auto"/>
          </w:tcPr>
          <w:p w14:paraId="29B584EA" w14:textId="77777777" w:rsidR="00B61A8B" w:rsidRPr="00845B1A" w:rsidRDefault="00B61A8B" w:rsidP="00220A2C">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33B8C526" w14:textId="77777777" w:rsidR="00B61A8B" w:rsidRPr="00845B1A" w:rsidRDefault="00B61A8B" w:rsidP="00220A2C">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B61A8B" w:rsidRPr="00845B1A" w14:paraId="7A0AFD4A" w14:textId="77777777" w:rsidTr="00220A2C">
        <w:trPr>
          <w:jc w:val="center"/>
        </w:trPr>
        <w:tc>
          <w:tcPr>
            <w:tcW w:w="6374" w:type="dxa"/>
            <w:shd w:val="clear" w:color="auto" w:fill="auto"/>
          </w:tcPr>
          <w:p w14:paraId="2F10D9C2" w14:textId="77777777" w:rsidR="00B61A8B" w:rsidRPr="00845B1A" w:rsidRDefault="00B61A8B" w:rsidP="00220A2C">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347EA84A" w14:textId="77777777" w:rsidR="00B61A8B" w:rsidRPr="00845B1A" w:rsidRDefault="00B61A8B" w:rsidP="00220A2C">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12A3FAFE" w14:textId="77777777" w:rsidR="00B61A8B" w:rsidRDefault="00B61A8B" w:rsidP="00B61A8B">
      <w:pPr>
        <w:spacing w:line="360" w:lineRule="auto"/>
        <w:ind w:right="190"/>
        <w:jc w:val="both"/>
        <w:rPr>
          <w:rFonts w:ascii="Arial" w:hAnsi="Arial" w:cs="Arial"/>
          <w:b/>
        </w:rPr>
      </w:pPr>
    </w:p>
    <w:p w14:paraId="37E0A689" w14:textId="77777777" w:rsidR="00B61A8B" w:rsidRPr="00845B1A" w:rsidRDefault="00B61A8B" w:rsidP="00B61A8B">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40619B74" w14:textId="77777777" w:rsidR="00B61A8B" w:rsidRPr="008436E9" w:rsidRDefault="00B61A8B" w:rsidP="00B61A8B">
      <w:pPr>
        <w:spacing w:line="360" w:lineRule="auto"/>
        <w:ind w:right="48"/>
        <w:jc w:val="both"/>
        <w:rPr>
          <w:rFonts w:ascii="Arial" w:hAnsi="Arial" w:cs="Arial"/>
          <w:sz w:val="16"/>
          <w:szCs w:val="16"/>
        </w:rPr>
      </w:pPr>
    </w:p>
    <w:p w14:paraId="7B958821" w14:textId="77777777" w:rsidR="00B61A8B" w:rsidRDefault="00B61A8B" w:rsidP="00B61A8B">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29455C5" w14:textId="77777777" w:rsidR="00B61A8B" w:rsidRPr="008436E9" w:rsidRDefault="00B61A8B" w:rsidP="00B61A8B">
      <w:pPr>
        <w:spacing w:line="360" w:lineRule="auto"/>
        <w:ind w:right="48"/>
        <w:jc w:val="both"/>
        <w:rPr>
          <w:rFonts w:ascii="Arial" w:hAnsi="Arial" w:cs="Arial"/>
          <w:sz w:val="20"/>
          <w:szCs w:val="20"/>
        </w:rPr>
      </w:pPr>
    </w:p>
    <w:p w14:paraId="7FAB4319" w14:textId="77777777" w:rsidR="00B61A8B" w:rsidRDefault="00B61A8B" w:rsidP="00B61A8B">
      <w:pPr>
        <w:spacing w:line="360" w:lineRule="auto"/>
        <w:ind w:right="190"/>
        <w:jc w:val="both"/>
        <w:rPr>
          <w:rFonts w:ascii="Arial" w:hAnsi="Arial" w:cs="Arial"/>
          <w:b/>
        </w:rPr>
      </w:pPr>
      <w:r w:rsidRPr="00845B1A">
        <w:rPr>
          <w:rFonts w:ascii="Arial" w:hAnsi="Arial" w:cs="Arial"/>
          <w:b/>
        </w:rPr>
        <w:t>A. Conclusiones</w:t>
      </w:r>
    </w:p>
    <w:p w14:paraId="683A22CC" w14:textId="77777777" w:rsidR="00B61A8B" w:rsidRPr="00D00F76" w:rsidRDefault="00B61A8B" w:rsidP="00B61A8B">
      <w:pPr>
        <w:spacing w:line="360" w:lineRule="auto"/>
        <w:ind w:right="190"/>
        <w:jc w:val="both"/>
        <w:rPr>
          <w:rFonts w:ascii="Arial" w:hAnsi="Arial" w:cs="Arial"/>
          <w:b/>
          <w:sz w:val="16"/>
          <w:szCs w:val="16"/>
        </w:rPr>
      </w:pPr>
    </w:p>
    <w:p w14:paraId="1955CABF" w14:textId="0CDA81D9" w:rsidR="00B61A8B" w:rsidRDefault="00B61A8B" w:rsidP="00B61A8B">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Pr="00102E31">
        <w:rPr>
          <w:rFonts w:ascii="Arial" w:hAnsi="Arial" w:cs="Arial"/>
          <w:bCs/>
          <w:iCs/>
          <w:shd w:val="clear" w:color="auto" w:fill="FFFFFF" w:themeFill="background1"/>
        </w:rPr>
        <w:t xml:space="preserve">, </w:t>
      </w:r>
      <w:r w:rsidRPr="00971929">
        <w:rPr>
          <w:rFonts w:ascii="Arial" w:hAnsi="Arial" w:cs="Arial"/>
          <w:bCs/>
        </w:rPr>
        <w:t xml:space="preserve">excepto por las acciones emitidas en el punto II.3. apartado A, consistentes en </w:t>
      </w:r>
      <w:r w:rsidR="00971929" w:rsidRPr="00971929">
        <w:rPr>
          <w:rFonts w:ascii="Arial" w:hAnsi="Arial" w:cs="Arial"/>
          <w:bCs/>
        </w:rPr>
        <w:t>4</w:t>
      </w:r>
      <w:r w:rsidRPr="00971929">
        <w:rPr>
          <w:rFonts w:ascii="Arial" w:hAnsi="Arial" w:cs="Arial"/>
          <w:bCs/>
        </w:rPr>
        <w:t xml:space="preserve"> Pliegos de Observaciones</w:t>
      </w:r>
      <w:r w:rsidR="00971929" w:rsidRPr="00971929">
        <w:rPr>
          <w:rFonts w:ascii="Arial" w:hAnsi="Arial" w:cs="Arial"/>
          <w:bCs/>
        </w:rPr>
        <w:t xml:space="preserve"> y 1 Promoción</w:t>
      </w:r>
      <w:r w:rsidRPr="00971929">
        <w:rPr>
          <w:rFonts w:ascii="Arial" w:hAnsi="Arial" w:cs="Arial"/>
          <w:bCs/>
        </w:rPr>
        <w:t xml:space="preserve"> de Responsabilidad Administrativa Sancionatoria.</w:t>
      </w:r>
    </w:p>
    <w:p w14:paraId="3F9BB2BB" w14:textId="77777777" w:rsidR="00DD08EE" w:rsidRPr="00626EF1" w:rsidRDefault="00DD08EE" w:rsidP="00B61A8B">
      <w:pPr>
        <w:spacing w:line="360" w:lineRule="auto"/>
        <w:ind w:right="190"/>
        <w:jc w:val="both"/>
        <w:rPr>
          <w:rFonts w:ascii="Arial" w:hAnsi="Arial" w:cs="Arial"/>
          <w:bCs/>
        </w:rPr>
      </w:pPr>
    </w:p>
    <w:p w14:paraId="0E38D8AC" w14:textId="77777777" w:rsidR="00B61A8B" w:rsidRPr="00A05588" w:rsidRDefault="00B61A8B" w:rsidP="00B61A8B">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35DCFE53" w14:textId="77777777" w:rsidR="00B61A8B" w:rsidRPr="000270C8" w:rsidRDefault="00B61A8B" w:rsidP="00B61A8B">
      <w:pPr>
        <w:spacing w:line="360" w:lineRule="auto"/>
        <w:jc w:val="both"/>
        <w:rPr>
          <w:rFonts w:ascii="Arial" w:hAnsi="Arial" w:cs="Arial"/>
          <w:sz w:val="16"/>
          <w:szCs w:val="16"/>
        </w:rPr>
      </w:pPr>
    </w:p>
    <w:p w14:paraId="7A1586B2" w14:textId="0D34B8A3" w:rsidR="00B61A8B" w:rsidRPr="005604F7" w:rsidRDefault="00B61A8B" w:rsidP="00B61A8B">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E8317B">
        <w:rPr>
          <w:rFonts w:ascii="Arial" w:hAnsi="Arial" w:cs="Arial"/>
        </w:rPr>
        <w:t>se present</w:t>
      </w:r>
      <w:r>
        <w:rPr>
          <w:rFonts w:ascii="Arial" w:hAnsi="Arial" w:cs="Arial"/>
        </w:rPr>
        <w:t>aron</w:t>
      </w:r>
      <w:r w:rsidRPr="00E8317B">
        <w:rPr>
          <w:rFonts w:ascii="Arial" w:hAnsi="Arial" w:cs="Arial"/>
        </w:rPr>
        <w:t xml:space="preserve"> </w:t>
      </w:r>
      <w:r>
        <w:rPr>
          <w:rFonts w:ascii="Arial" w:hAnsi="Arial" w:cs="Arial"/>
          <w:b/>
        </w:rPr>
        <w:t>22</w:t>
      </w:r>
      <w:r w:rsidRPr="00E8317B">
        <w:rPr>
          <w:rFonts w:ascii="Arial" w:hAnsi="Arial" w:cs="Arial"/>
        </w:rPr>
        <w:t xml:space="preserve"> resultado</w:t>
      </w:r>
      <w:r>
        <w:rPr>
          <w:rFonts w:ascii="Arial" w:hAnsi="Arial" w:cs="Arial"/>
        </w:rPr>
        <w:t>s</w:t>
      </w:r>
      <w:r w:rsidRPr="00E8317B">
        <w:rPr>
          <w:rFonts w:ascii="Arial" w:hAnsi="Arial" w:cs="Arial"/>
        </w:rPr>
        <w:t xml:space="preserve"> final</w:t>
      </w:r>
      <w:r>
        <w:rPr>
          <w:rFonts w:ascii="Arial" w:hAnsi="Arial" w:cs="Arial"/>
        </w:rPr>
        <w:t>es</w:t>
      </w:r>
      <w:r w:rsidRPr="00E8317B">
        <w:rPr>
          <w:rFonts w:ascii="Arial" w:hAnsi="Arial" w:cs="Arial"/>
        </w:rPr>
        <w:t xml:space="preserve"> de auditoría y se determin</w:t>
      </w:r>
      <w:r>
        <w:rPr>
          <w:rFonts w:ascii="Arial" w:hAnsi="Arial" w:cs="Arial"/>
        </w:rPr>
        <w:t>aron</w:t>
      </w:r>
      <w:r w:rsidRPr="00E8317B">
        <w:rPr>
          <w:rFonts w:ascii="Arial" w:hAnsi="Arial" w:cs="Arial"/>
        </w:rPr>
        <w:t xml:space="preserve"> </w:t>
      </w:r>
      <w:r>
        <w:rPr>
          <w:rFonts w:ascii="Arial" w:hAnsi="Arial" w:cs="Arial"/>
          <w:b/>
        </w:rPr>
        <w:t>23</w:t>
      </w:r>
      <w:r w:rsidRPr="00E8317B">
        <w:rPr>
          <w:rFonts w:ascii="Arial" w:hAnsi="Arial" w:cs="Arial"/>
        </w:rPr>
        <w:t xml:space="preserve"> observaci</w:t>
      </w:r>
      <w:r>
        <w:rPr>
          <w:rFonts w:ascii="Arial" w:hAnsi="Arial" w:cs="Arial"/>
        </w:rPr>
        <w:t>ones</w:t>
      </w:r>
      <w:r w:rsidRPr="00102E31">
        <w:rPr>
          <w:rFonts w:ascii="Arial" w:hAnsi="Arial" w:cs="Arial"/>
        </w:rPr>
        <w:t xml:space="preserve">, de las cuales </w:t>
      </w:r>
      <w:r>
        <w:rPr>
          <w:rFonts w:ascii="Arial" w:hAnsi="Arial" w:cs="Arial"/>
        </w:rPr>
        <w:t>15</w:t>
      </w:r>
      <w:r w:rsidRPr="00102E31">
        <w:rPr>
          <w:rFonts w:ascii="Arial" w:hAnsi="Arial" w:cs="Arial"/>
        </w:rPr>
        <w:t xml:space="preserve"> fueron solventadas</w:t>
      </w:r>
      <w:r>
        <w:rPr>
          <w:rFonts w:ascii="Arial" w:hAnsi="Arial" w:cs="Arial"/>
        </w:rPr>
        <w:t xml:space="preserve"> y 8 queda</w:t>
      </w:r>
      <w:r w:rsidR="00DD08EE">
        <w:rPr>
          <w:rFonts w:ascii="Arial" w:hAnsi="Arial" w:cs="Arial"/>
        </w:rPr>
        <w:t>ro</w:t>
      </w:r>
      <w:r>
        <w:rPr>
          <w:rFonts w:ascii="Arial" w:hAnsi="Arial" w:cs="Arial"/>
        </w:rPr>
        <w:t>n pendie</w:t>
      </w:r>
      <w:r w:rsidR="00971929">
        <w:rPr>
          <w:rFonts w:ascii="Arial" w:hAnsi="Arial" w:cs="Arial"/>
        </w:rPr>
        <w:t>ntes de solventar; emitiéndose 4</w:t>
      </w:r>
      <w:r>
        <w:rPr>
          <w:rFonts w:ascii="Arial" w:hAnsi="Arial" w:cs="Arial"/>
        </w:rPr>
        <w:t xml:space="preserve"> Pliegos de Observaciones, </w:t>
      </w:r>
      <w:r w:rsidR="00971929">
        <w:rPr>
          <w:rFonts w:ascii="Arial" w:hAnsi="Arial" w:cs="Arial"/>
        </w:rPr>
        <w:t>1 Solicitud de Aclaración y 1 Promoción</w:t>
      </w:r>
      <w:r>
        <w:rPr>
          <w:rFonts w:ascii="Arial" w:hAnsi="Arial" w:cs="Arial"/>
        </w:rPr>
        <w:t xml:space="preserve"> de Responsabilidad Administrativa Resarcitoria y </w:t>
      </w:r>
      <w:r w:rsidR="00220A2C">
        <w:rPr>
          <w:rFonts w:ascii="Arial" w:hAnsi="Arial" w:cs="Arial"/>
        </w:rPr>
        <w:t>2 Recomendacio</w:t>
      </w:r>
      <w:r>
        <w:rPr>
          <w:rFonts w:ascii="Arial" w:hAnsi="Arial" w:cs="Arial"/>
        </w:rPr>
        <w:t>n</w:t>
      </w:r>
      <w:r w:rsidR="00220A2C">
        <w:rPr>
          <w:rFonts w:ascii="Arial" w:hAnsi="Arial" w:cs="Arial"/>
        </w:rPr>
        <w:t>es</w:t>
      </w:r>
      <w:r>
        <w:rPr>
          <w:rFonts w:ascii="Arial" w:hAnsi="Arial" w:cs="Arial"/>
        </w:rPr>
        <w:t>. Adicionalmente se emiti</w:t>
      </w:r>
      <w:r w:rsidR="00971929">
        <w:rPr>
          <w:rFonts w:ascii="Arial" w:hAnsi="Arial" w:cs="Arial"/>
        </w:rPr>
        <w:t>eron</w:t>
      </w:r>
      <w:r>
        <w:rPr>
          <w:rFonts w:ascii="Arial" w:hAnsi="Arial" w:cs="Arial"/>
        </w:rPr>
        <w:t xml:space="preserve"> </w:t>
      </w:r>
      <w:r w:rsidR="00971929">
        <w:rPr>
          <w:rFonts w:ascii="Arial" w:hAnsi="Arial" w:cs="Arial"/>
        </w:rPr>
        <w:t>cinco</w:t>
      </w:r>
      <w:r>
        <w:rPr>
          <w:rFonts w:ascii="Arial" w:hAnsi="Arial" w:cs="Arial"/>
        </w:rPr>
        <w:t xml:space="preserve"> </w:t>
      </w:r>
      <w:r w:rsidR="00DD08EE">
        <w:rPr>
          <w:rFonts w:ascii="Arial" w:hAnsi="Arial" w:cs="Arial"/>
        </w:rPr>
        <w:t>R</w:t>
      </w:r>
      <w:r w:rsidR="00971929">
        <w:rPr>
          <w:rFonts w:ascii="Arial" w:hAnsi="Arial" w:cs="Arial"/>
        </w:rPr>
        <w:t>ecomendaciones</w:t>
      </w:r>
      <w:r>
        <w:rPr>
          <w:rFonts w:ascii="Arial" w:hAnsi="Arial" w:cs="Arial"/>
        </w:rPr>
        <w:t xml:space="preserve"> </w:t>
      </w:r>
      <w:r w:rsidR="00DD08EE">
        <w:rPr>
          <w:rFonts w:ascii="Arial" w:hAnsi="Arial" w:cs="Arial"/>
        </w:rPr>
        <w:t>como medida de fortalecimiento del</w:t>
      </w:r>
      <w:r>
        <w:rPr>
          <w:rFonts w:ascii="Arial" w:hAnsi="Arial" w:cs="Arial"/>
        </w:rPr>
        <w:t xml:space="preserve"> control interno del Colegio.</w:t>
      </w:r>
    </w:p>
    <w:p w14:paraId="26DD64FC" w14:textId="77777777" w:rsidR="00B61A8B" w:rsidRDefault="00B61A8B" w:rsidP="00B61A8B">
      <w:pPr>
        <w:rPr>
          <w:rFonts w:ascii="Arial" w:hAnsi="Arial" w:cs="Arial"/>
        </w:rPr>
      </w:pPr>
    </w:p>
    <w:p w14:paraId="1677D704" w14:textId="77777777" w:rsidR="00B61A8B" w:rsidRDefault="00B61A8B" w:rsidP="00B61A8B">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E80622A" w14:textId="77777777" w:rsidR="00B61A8B" w:rsidRPr="008436E9" w:rsidRDefault="00B61A8B" w:rsidP="00B61A8B">
      <w:pPr>
        <w:spacing w:line="360" w:lineRule="auto"/>
        <w:ind w:right="141"/>
        <w:jc w:val="both"/>
        <w:rPr>
          <w:rFonts w:ascii="Arial" w:hAnsi="Arial" w:cs="Arial"/>
          <w:b/>
        </w:rPr>
      </w:pPr>
    </w:p>
    <w:p w14:paraId="6E429117" w14:textId="77777777" w:rsidR="00B61A8B" w:rsidRDefault="00B61A8B" w:rsidP="00B61A8B">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0AC5032A" w14:textId="77777777" w:rsidR="00B61A8B" w:rsidRDefault="00B61A8B" w:rsidP="00B61A8B">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2694"/>
        <w:gridCol w:w="3260"/>
        <w:gridCol w:w="1978"/>
      </w:tblGrid>
      <w:tr w:rsidR="00B61A8B" w:rsidRPr="00C32459" w14:paraId="0449D2AD" w14:textId="77777777" w:rsidTr="00220A2C">
        <w:trPr>
          <w:tblHeader/>
          <w:jc w:val="center"/>
        </w:trPr>
        <w:tc>
          <w:tcPr>
            <w:tcW w:w="881" w:type="pct"/>
            <w:shd w:val="clear" w:color="auto" w:fill="D0CECE" w:themeFill="background2" w:themeFillShade="E6"/>
            <w:vAlign w:val="center"/>
          </w:tcPr>
          <w:p w14:paraId="431713A3" w14:textId="77777777" w:rsidR="00B61A8B" w:rsidRPr="00DE3F3D" w:rsidRDefault="00B61A8B" w:rsidP="00DD08EE">
            <w:pPr>
              <w:spacing w:line="276" w:lineRule="auto"/>
              <w:jc w:val="center"/>
              <w:rPr>
                <w:rFonts w:ascii="Arial" w:hAnsi="Arial" w:cs="Arial"/>
                <w:b/>
                <w:sz w:val="19"/>
                <w:szCs w:val="19"/>
              </w:rPr>
            </w:pPr>
            <w:r w:rsidRPr="00DE3F3D">
              <w:rPr>
                <w:rFonts w:ascii="Arial" w:hAnsi="Arial" w:cs="Arial"/>
                <w:b/>
                <w:sz w:val="19"/>
                <w:szCs w:val="19"/>
              </w:rPr>
              <w:t>Referencia</w:t>
            </w:r>
          </w:p>
        </w:tc>
        <w:tc>
          <w:tcPr>
            <w:tcW w:w="1399" w:type="pct"/>
            <w:shd w:val="clear" w:color="auto" w:fill="D0CECE" w:themeFill="background2" w:themeFillShade="E6"/>
            <w:vAlign w:val="center"/>
          </w:tcPr>
          <w:p w14:paraId="67592296" w14:textId="77777777" w:rsidR="00B61A8B" w:rsidRPr="00DE3F3D" w:rsidRDefault="00B61A8B" w:rsidP="00DD08EE">
            <w:pPr>
              <w:spacing w:line="276" w:lineRule="auto"/>
              <w:jc w:val="center"/>
              <w:rPr>
                <w:rFonts w:ascii="Arial" w:hAnsi="Arial" w:cs="Arial"/>
                <w:b/>
                <w:sz w:val="19"/>
                <w:szCs w:val="19"/>
              </w:rPr>
            </w:pPr>
            <w:r w:rsidRPr="00DE3F3D">
              <w:rPr>
                <w:rFonts w:ascii="Arial" w:hAnsi="Arial" w:cs="Arial"/>
                <w:b/>
                <w:sz w:val="19"/>
                <w:szCs w:val="19"/>
              </w:rPr>
              <w:t>Concepto del Resultado</w:t>
            </w:r>
          </w:p>
        </w:tc>
        <w:tc>
          <w:tcPr>
            <w:tcW w:w="1693" w:type="pct"/>
            <w:shd w:val="clear" w:color="auto" w:fill="D0CECE" w:themeFill="background2" w:themeFillShade="E6"/>
            <w:vAlign w:val="center"/>
          </w:tcPr>
          <w:p w14:paraId="6190D48B" w14:textId="77777777" w:rsidR="00B61A8B" w:rsidRPr="00DE3F3D" w:rsidRDefault="00B61A8B" w:rsidP="00DD08EE">
            <w:pPr>
              <w:spacing w:line="276" w:lineRule="auto"/>
              <w:jc w:val="center"/>
              <w:rPr>
                <w:rFonts w:ascii="Arial" w:hAnsi="Arial" w:cs="Arial"/>
                <w:b/>
                <w:sz w:val="19"/>
                <w:szCs w:val="19"/>
              </w:rPr>
            </w:pPr>
            <w:r w:rsidRPr="00DE3F3D">
              <w:rPr>
                <w:rFonts w:ascii="Arial" w:hAnsi="Arial" w:cs="Arial"/>
                <w:b/>
                <w:sz w:val="19"/>
                <w:szCs w:val="19"/>
              </w:rPr>
              <w:t>Tipo de Observación</w:t>
            </w:r>
          </w:p>
        </w:tc>
        <w:tc>
          <w:tcPr>
            <w:tcW w:w="1028" w:type="pct"/>
            <w:shd w:val="clear" w:color="auto" w:fill="D0CECE" w:themeFill="background2" w:themeFillShade="E6"/>
          </w:tcPr>
          <w:p w14:paraId="0C36C299" w14:textId="77777777" w:rsidR="00B61A8B" w:rsidRPr="00DE3F3D" w:rsidRDefault="00B61A8B" w:rsidP="00DD08EE">
            <w:pPr>
              <w:spacing w:line="276" w:lineRule="auto"/>
              <w:jc w:val="center"/>
              <w:rPr>
                <w:rFonts w:ascii="Arial" w:hAnsi="Arial" w:cs="Arial"/>
                <w:b/>
                <w:bCs/>
                <w:sz w:val="19"/>
                <w:szCs w:val="19"/>
              </w:rPr>
            </w:pPr>
            <w:r w:rsidRPr="00DE3F3D">
              <w:rPr>
                <w:rFonts w:ascii="Arial" w:hAnsi="Arial" w:cs="Arial"/>
                <w:b/>
                <w:bCs/>
                <w:sz w:val="19"/>
                <w:szCs w:val="19"/>
              </w:rPr>
              <w:t>Monto Observado/</w:t>
            </w:r>
          </w:p>
          <w:p w14:paraId="2BD422DA" w14:textId="77777777" w:rsidR="00B61A8B" w:rsidRPr="00DE3F3D" w:rsidRDefault="00B61A8B" w:rsidP="00DD08EE">
            <w:pPr>
              <w:spacing w:line="276" w:lineRule="auto"/>
              <w:jc w:val="center"/>
              <w:rPr>
                <w:rFonts w:ascii="Arial" w:hAnsi="Arial" w:cs="Arial"/>
                <w:b/>
                <w:sz w:val="19"/>
                <w:szCs w:val="19"/>
              </w:rPr>
            </w:pPr>
            <w:r w:rsidRPr="00DE3F3D">
              <w:rPr>
                <w:rFonts w:ascii="Arial" w:hAnsi="Arial" w:cs="Arial"/>
                <w:b/>
                <w:bCs/>
                <w:sz w:val="19"/>
                <w:szCs w:val="19"/>
              </w:rPr>
              <w:t>Acciones y Recomendaciones Emitidas</w:t>
            </w:r>
          </w:p>
        </w:tc>
      </w:tr>
      <w:tr w:rsidR="00B61A8B" w:rsidRPr="00C034BA" w14:paraId="1438CBD6" w14:textId="77777777" w:rsidTr="00220A2C">
        <w:trPr>
          <w:jc w:val="center"/>
        </w:trPr>
        <w:tc>
          <w:tcPr>
            <w:tcW w:w="881" w:type="pct"/>
            <w:shd w:val="clear" w:color="auto" w:fill="auto"/>
          </w:tcPr>
          <w:p w14:paraId="1F23E348"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w:t>
            </w:r>
          </w:p>
          <w:p w14:paraId="3ED30FFB"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Observación: 1</w:t>
            </w:r>
          </w:p>
        </w:tc>
        <w:tc>
          <w:tcPr>
            <w:tcW w:w="1399" w:type="pct"/>
            <w:shd w:val="clear" w:color="auto" w:fill="auto"/>
          </w:tcPr>
          <w:p w14:paraId="4218ED52"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bCs/>
                <w:sz w:val="19"/>
                <w:szCs w:val="19"/>
              </w:rPr>
              <w:t>Documentación incompleta por servicios de internet</w:t>
            </w:r>
          </w:p>
        </w:tc>
        <w:tc>
          <w:tcPr>
            <w:tcW w:w="1693" w:type="pct"/>
            <w:shd w:val="clear" w:color="auto" w:fill="auto"/>
          </w:tcPr>
          <w:p w14:paraId="51553429"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(1B) Falta de documentación comprobatoria de las erogaciones o que no reúne requisitos fiscales</w:t>
            </w:r>
          </w:p>
        </w:tc>
        <w:tc>
          <w:tcPr>
            <w:tcW w:w="1028" w:type="pct"/>
          </w:tcPr>
          <w:p w14:paraId="4CBEECC6"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Solventado</w:t>
            </w:r>
          </w:p>
          <w:p w14:paraId="538E46A3" w14:textId="77777777" w:rsidR="00B61A8B" w:rsidRPr="00DE3F3D" w:rsidRDefault="00B61A8B" w:rsidP="00220A2C">
            <w:pPr>
              <w:spacing w:line="360" w:lineRule="auto"/>
              <w:jc w:val="right"/>
              <w:rPr>
                <w:rFonts w:ascii="Arial" w:hAnsi="Arial" w:cs="Arial"/>
                <w:sz w:val="19"/>
                <w:szCs w:val="19"/>
              </w:rPr>
            </w:pPr>
            <w:r w:rsidRPr="00DE3F3D">
              <w:rPr>
                <w:rFonts w:ascii="Arial" w:hAnsi="Arial" w:cs="Arial"/>
                <w:sz w:val="19"/>
                <w:szCs w:val="19"/>
              </w:rPr>
              <w:t>$15,312.00</w:t>
            </w:r>
          </w:p>
        </w:tc>
      </w:tr>
      <w:tr w:rsidR="00B61A8B" w:rsidRPr="00375546" w14:paraId="6A13B22D" w14:textId="77777777" w:rsidTr="00220A2C">
        <w:trPr>
          <w:jc w:val="center"/>
        </w:trPr>
        <w:tc>
          <w:tcPr>
            <w:tcW w:w="881" w:type="pct"/>
          </w:tcPr>
          <w:p w14:paraId="61F08471"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2</w:t>
            </w:r>
          </w:p>
          <w:p w14:paraId="6315C9A0"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Observación: 2</w:t>
            </w:r>
          </w:p>
        </w:tc>
        <w:tc>
          <w:tcPr>
            <w:tcW w:w="1399" w:type="pct"/>
          </w:tcPr>
          <w:p w14:paraId="55E4F283"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bCs/>
                <w:color w:val="000000"/>
                <w:sz w:val="19"/>
                <w:szCs w:val="19"/>
                <w:lang w:eastAsia="es-MX"/>
              </w:rPr>
              <w:t>Inconsistencias en registro de impuestos y derechos</w:t>
            </w:r>
          </w:p>
        </w:tc>
        <w:tc>
          <w:tcPr>
            <w:tcW w:w="1693" w:type="pct"/>
          </w:tcPr>
          <w:p w14:paraId="4B38814D"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(3O) Falta de cumplimiento legal en la cuestión financiera</w:t>
            </w:r>
          </w:p>
        </w:tc>
        <w:tc>
          <w:tcPr>
            <w:tcW w:w="1028" w:type="pct"/>
          </w:tcPr>
          <w:p w14:paraId="51C54E86"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Solventado</w:t>
            </w:r>
          </w:p>
          <w:p w14:paraId="19624592" w14:textId="31979CCB" w:rsidR="00B61A8B" w:rsidRPr="00DE3F3D" w:rsidRDefault="00B61A8B" w:rsidP="00220A2C">
            <w:pPr>
              <w:spacing w:line="360" w:lineRule="auto"/>
              <w:jc w:val="right"/>
              <w:rPr>
                <w:rFonts w:ascii="Arial" w:eastAsiaTheme="minorHAnsi" w:hAnsi="Arial" w:cs="Arial"/>
                <w:sz w:val="19"/>
                <w:szCs w:val="19"/>
              </w:rPr>
            </w:pPr>
          </w:p>
        </w:tc>
      </w:tr>
      <w:tr w:rsidR="00B61A8B" w:rsidRPr="00375546" w14:paraId="5AE5C7A4" w14:textId="77777777" w:rsidTr="00220A2C">
        <w:trPr>
          <w:jc w:val="center"/>
        </w:trPr>
        <w:tc>
          <w:tcPr>
            <w:tcW w:w="881" w:type="pct"/>
          </w:tcPr>
          <w:p w14:paraId="10A754C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3</w:t>
            </w:r>
          </w:p>
          <w:p w14:paraId="7E6BDD08"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3</w:t>
            </w:r>
          </w:p>
        </w:tc>
        <w:tc>
          <w:tcPr>
            <w:tcW w:w="1399" w:type="pct"/>
          </w:tcPr>
          <w:p w14:paraId="0B0B8973"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bCs/>
                <w:color w:val="000000"/>
                <w:sz w:val="19"/>
                <w:szCs w:val="19"/>
                <w:lang w:eastAsia="es-MX"/>
              </w:rPr>
              <w:t>Documentación incompleta por adquisiciones de bienes muebles</w:t>
            </w:r>
          </w:p>
        </w:tc>
        <w:tc>
          <w:tcPr>
            <w:tcW w:w="1693" w:type="pct"/>
          </w:tcPr>
          <w:p w14:paraId="54A4B8E6"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 y justificativa de las erogaciones</w:t>
            </w:r>
          </w:p>
        </w:tc>
        <w:tc>
          <w:tcPr>
            <w:tcW w:w="1028" w:type="pct"/>
          </w:tcPr>
          <w:p w14:paraId="4E562B44"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5AC6B621" w14:textId="77777777" w:rsidR="00B61A8B"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114,128.46</w:t>
            </w:r>
          </w:p>
          <w:p w14:paraId="1445F572" w14:textId="77777777" w:rsidR="00B61A8B" w:rsidRPr="00DE3F3D"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B61A8B" w:rsidRPr="009576F3" w14:paraId="60CC5D34" w14:textId="77777777" w:rsidTr="00220A2C">
        <w:trPr>
          <w:jc w:val="center"/>
        </w:trPr>
        <w:tc>
          <w:tcPr>
            <w:tcW w:w="881" w:type="pct"/>
          </w:tcPr>
          <w:p w14:paraId="3C28C561"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lastRenderedPageBreak/>
              <w:t>Resultado: 4</w:t>
            </w:r>
          </w:p>
          <w:p w14:paraId="0328FC2C"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4</w:t>
            </w:r>
          </w:p>
        </w:tc>
        <w:tc>
          <w:tcPr>
            <w:tcW w:w="1399" w:type="pct"/>
          </w:tcPr>
          <w:p w14:paraId="565EE6F8"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servicios de vigilancia en el plantel Leona Vicario como medida de prevención del COVID-19</w:t>
            </w:r>
          </w:p>
        </w:tc>
        <w:tc>
          <w:tcPr>
            <w:tcW w:w="1693" w:type="pct"/>
          </w:tcPr>
          <w:p w14:paraId="11CFA0C6"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 y justificativa de las erogaciones</w:t>
            </w:r>
          </w:p>
        </w:tc>
        <w:tc>
          <w:tcPr>
            <w:tcW w:w="1028" w:type="pct"/>
          </w:tcPr>
          <w:p w14:paraId="65578CE4"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No solventado</w:t>
            </w:r>
          </w:p>
          <w:p w14:paraId="6AC4F32C" w14:textId="77777777" w:rsidR="00B61A8B"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413,424.00</w:t>
            </w:r>
          </w:p>
          <w:p w14:paraId="20B1D1DA" w14:textId="77777777" w:rsidR="00B61A8B" w:rsidRPr="00DE3F3D"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Pliego de Observaciones</w:t>
            </w:r>
          </w:p>
        </w:tc>
      </w:tr>
      <w:tr w:rsidR="00B61A8B" w:rsidRPr="00375546" w14:paraId="16158871" w14:textId="77777777" w:rsidTr="00220A2C">
        <w:trPr>
          <w:jc w:val="center"/>
        </w:trPr>
        <w:tc>
          <w:tcPr>
            <w:tcW w:w="881" w:type="pct"/>
          </w:tcPr>
          <w:p w14:paraId="1B2078E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5</w:t>
            </w:r>
          </w:p>
          <w:p w14:paraId="47CABD5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5</w:t>
            </w:r>
          </w:p>
        </w:tc>
        <w:tc>
          <w:tcPr>
            <w:tcW w:w="1399" w:type="pct"/>
          </w:tcPr>
          <w:p w14:paraId="47CE6568"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servicios de vigilancia para planteles</w:t>
            </w:r>
          </w:p>
        </w:tc>
        <w:tc>
          <w:tcPr>
            <w:tcW w:w="1693" w:type="pct"/>
          </w:tcPr>
          <w:p w14:paraId="54152677"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(1B) Falta de documentación comprobatoria de las erogaciones o que no reúne requisitos fiscales</w:t>
            </w:r>
          </w:p>
        </w:tc>
        <w:tc>
          <w:tcPr>
            <w:tcW w:w="1028" w:type="pct"/>
          </w:tcPr>
          <w:p w14:paraId="4A717B59"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No solventado</w:t>
            </w:r>
          </w:p>
          <w:p w14:paraId="7E95D02F" w14:textId="77777777" w:rsidR="00B61A8B" w:rsidRDefault="00B61A8B" w:rsidP="00220A2C">
            <w:pPr>
              <w:spacing w:line="360" w:lineRule="auto"/>
              <w:jc w:val="right"/>
              <w:rPr>
                <w:rFonts w:ascii="Arial" w:hAnsi="Arial" w:cs="Arial"/>
                <w:sz w:val="19"/>
                <w:szCs w:val="19"/>
              </w:rPr>
            </w:pPr>
            <w:r w:rsidRPr="00DE3F3D">
              <w:rPr>
                <w:rFonts w:ascii="Arial" w:hAnsi="Arial" w:cs="Arial"/>
                <w:sz w:val="19"/>
                <w:szCs w:val="19"/>
              </w:rPr>
              <w:t>3,462,486.01</w:t>
            </w:r>
          </w:p>
          <w:p w14:paraId="54608685" w14:textId="77777777" w:rsidR="00B61A8B" w:rsidRPr="00DE3F3D" w:rsidRDefault="00B61A8B" w:rsidP="00220A2C">
            <w:pPr>
              <w:spacing w:line="360" w:lineRule="auto"/>
              <w:jc w:val="right"/>
              <w:rPr>
                <w:rFonts w:ascii="Arial" w:hAnsi="Arial" w:cs="Arial"/>
                <w:sz w:val="19"/>
                <w:szCs w:val="19"/>
              </w:rPr>
            </w:pPr>
            <w:r>
              <w:rPr>
                <w:rFonts w:ascii="Arial" w:eastAsiaTheme="minorHAnsi" w:hAnsi="Arial" w:cs="Arial"/>
                <w:sz w:val="19"/>
                <w:szCs w:val="19"/>
              </w:rPr>
              <w:t>Pliego de Observaciones</w:t>
            </w:r>
          </w:p>
        </w:tc>
      </w:tr>
      <w:tr w:rsidR="00B61A8B" w:rsidRPr="00375546" w14:paraId="3E6071D1" w14:textId="77777777" w:rsidTr="00220A2C">
        <w:trPr>
          <w:jc w:val="center"/>
        </w:trPr>
        <w:tc>
          <w:tcPr>
            <w:tcW w:w="881" w:type="pct"/>
          </w:tcPr>
          <w:p w14:paraId="53200EA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6</w:t>
            </w:r>
          </w:p>
          <w:p w14:paraId="0FDEC79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6</w:t>
            </w:r>
          </w:p>
        </w:tc>
        <w:tc>
          <w:tcPr>
            <w:tcW w:w="1399" w:type="pct"/>
          </w:tcPr>
          <w:p w14:paraId="709C3BDB"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servicios de reparación y mantenimiento de equipo de transporte</w:t>
            </w:r>
          </w:p>
        </w:tc>
        <w:tc>
          <w:tcPr>
            <w:tcW w:w="1693" w:type="pct"/>
          </w:tcPr>
          <w:p w14:paraId="34B12364"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(1B) Falta de documentación comprobatoria de las erogaciones o que no reúne requisitos fiscales</w:t>
            </w:r>
          </w:p>
        </w:tc>
        <w:tc>
          <w:tcPr>
            <w:tcW w:w="1028" w:type="pct"/>
          </w:tcPr>
          <w:p w14:paraId="0AA77D49"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Solventado</w:t>
            </w:r>
          </w:p>
          <w:p w14:paraId="567E17B5" w14:textId="77777777" w:rsidR="00B61A8B" w:rsidRPr="00DE3F3D" w:rsidRDefault="00B61A8B" w:rsidP="00220A2C">
            <w:pPr>
              <w:spacing w:line="360" w:lineRule="auto"/>
              <w:jc w:val="right"/>
              <w:rPr>
                <w:rFonts w:ascii="Arial" w:hAnsi="Arial" w:cs="Arial"/>
                <w:sz w:val="19"/>
                <w:szCs w:val="19"/>
              </w:rPr>
            </w:pPr>
            <w:r w:rsidRPr="00DE3F3D">
              <w:rPr>
                <w:rFonts w:ascii="Arial" w:hAnsi="Arial" w:cs="Arial"/>
                <w:sz w:val="19"/>
                <w:szCs w:val="19"/>
              </w:rPr>
              <w:t>2,300.00</w:t>
            </w:r>
          </w:p>
        </w:tc>
      </w:tr>
      <w:tr w:rsidR="00B61A8B" w:rsidRPr="00375546" w14:paraId="6E447251" w14:textId="77777777" w:rsidTr="00220A2C">
        <w:trPr>
          <w:jc w:val="center"/>
        </w:trPr>
        <w:tc>
          <w:tcPr>
            <w:tcW w:w="881" w:type="pct"/>
          </w:tcPr>
          <w:p w14:paraId="14FB2A75"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6</w:t>
            </w:r>
          </w:p>
          <w:p w14:paraId="02988195"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7</w:t>
            </w:r>
          </w:p>
        </w:tc>
        <w:tc>
          <w:tcPr>
            <w:tcW w:w="1399" w:type="pct"/>
          </w:tcPr>
          <w:p w14:paraId="2FAFD1A6"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servicios de reparación y mantenimiento de equipo de transporte</w:t>
            </w:r>
          </w:p>
        </w:tc>
        <w:tc>
          <w:tcPr>
            <w:tcW w:w="1693" w:type="pct"/>
          </w:tcPr>
          <w:p w14:paraId="070AA0B5"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 y justificativa de las erogaciones</w:t>
            </w:r>
          </w:p>
        </w:tc>
        <w:tc>
          <w:tcPr>
            <w:tcW w:w="1028" w:type="pct"/>
          </w:tcPr>
          <w:p w14:paraId="3DC3EA3D"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1FFDFFA0" w14:textId="77777777" w:rsidR="00B61A8B" w:rsidRPr="00DE3F3D"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16,114.00</w:t>
            </w:r>
          </w:p>
        </w:tc>
      </w:tr>
      <w:tr w:rsidR="00B61A8B" w:rsidRPr="00BD79C0" w14:paraId="62F8476F" w14:textId="77777777" w:rsidTr="00220A2C">
        <w:trPr>
          <w:jc w:val="center"/>
        </w:trPr>
        <w:tc>
          <w:tcPr>
            <w:tcW w:w="881" w:type="pct"/>
          </w:tcPr>
          <w:p w14:paraId="52E27B6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7</w:t>
            </w:r>
          </w:p>
          <w:p w14:paraId="55A5AA9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8</w:t>
            </w:r>
          </w:p>
        </w:tc>
        <w:tc>
          <w:tcPr>
            <w:tcW w:w="1399" w:type="pct"/>
          </w:tcPr>
          <w:p w14:paraId="4F8E19DA"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en suministros varios</w:t>
            </w:r>
          </w:p>
        </w:tc>
        <w:tc>
          <w:tcPr>
            <w:tcW w:w="1693" w:type="pct"/>
          </w:tcPr>
          <w:p w14:paraId="1982A67A"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(1C) Falta de autorización o justificación de las erogaciones</w:t>
            </w:r>
          </w:p>
        </w:tc>
        <w:tc>
          <w:tcPr>
            <w:tcW w:w="1028" w:type="pct"/>
          </w:tcPr>
          <w:p w14:paraId="44394779" w14:textId="563C03F9" w:rsidR="00B61A8B" w:rsidRDefault="00B61A8B" w:rsidP="00220A2C">
            <w:pPr>
              <w:spacing w:line="360" w:lineRule="auto"/>
              <w:jc w:val="right"/>
              <w:rPr>
                <w:rFonts w:ascii="Arial" w:hAnsi="Arial" w:cs="Arial"/>
                <w:sz w:val="19"/>
                <w:szCs w:val="19"/>
              </w:rPr>
            </w:pPr>
            <w:r>
              <w:rPr>
                <w:rFonts w:ascii="Arial" w:hAnsi="Arial" w:cs="Arial"/>
                <w:sz w:val="19"/>
                <w:szCs w:val="19"/>
              </w:rPr>
              <w:t>Solventación P</w:t>
            </w:r>
            <w:r w:rsidR="00971929">
              <w:rPr>
                <w:rFonts w:ascii="Arial" w:hAnsi="Arial" w:cs="Arial"/>
                <w:sz w:val="19"/>
                <w:szCs w:val="19"/>
              </w:rPr>
              <w:t xml:space="preserve">arcial por </w:t>
            </w:r>
            <w:r>
              <w:rPr>
                <w:rFonts w:ascii="Arial" w:hAnsi="Arial" w:cs="Arial"/>
                <w:sz w:val="19"/>
                <w:szCs w:val="19"/>
              </w:rPr>
              <w:t>4,528.44</w:t>
            </w:r>
          </w:p>
          <w:p w14:paraId="6477CCCA" w14:textId="571FBB97" w:rsidR="00B61A8B" w:rsidRPr="00DE3F3D" w:rsidRDefault="00971929" w:rsidP="00220A2C">
            <w:pPr>
              <w:spacing w:line="360" w:lineRule="auto"/>
              <w:jc w:val="right"/>
              <w:rPr>
                <w:rFonts w:ascii="Arial" w:hAnsi="Arial" w:cs="Arial"/>
                <w:sz w:val="19"/>
                <w:szCs w:val="19"/>
              </w:rPr>
            </w:pPr>
            <w:r>
              <w:rPr>
                <w:rFonts w:ascii="Arial" w:hAnsi="Arial" w:cs="Arial"/>
                <w:sz w:val="19"/>
                <w:szCs w:val="19"/>
              </w:rPr>
              <w:t xml:space="preserve">Pliego de Observaciones por </w:t>
            </w:r>
            <w:r w:rsidR="00B61A8B">
              <w:rPr>
                <w:rFonts w:ascii="Arial" w:hAnsi="Arial" w:cs="Arial"/>
                <w:sz w:val="19"/>
                <w:szCs w:val="19"/>
              </w:rPr>
              <w:t>9,744.00</w:t>
            </w:r>
          </w:p>
        </w:tc>
      </w:tr>
      <w:tr w:rsidR="00B61A8B" w:rsidRPr="00375546" w14:paraId="1B0EBA8D" w14:textId="77777777" w:rsidTr="00220A2C">
        <w:trPr>
          <w:jc w:val="center"/>
        </w:trPr>
        <w:tc>
          <w:tcPr>
            <w:tcW w:w="881" w:type="pct"/>
          </w:tcPr>
          <w:p w14:paraId="69D9564C"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Resultado:8</w:t>
            </w:r>
          </w:p>
          <w:p w14:paraId="51D08DCE"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9</w:t>
            </w:r>
          </w:p>
        </w:tc>
        <w:tc>
          <w:tcPr>
            <w:tcW w:w="1399" w:type="pct"/>
          </w:tcPr>
          <w:p w14:paraId="48DCFCC4"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Documentación incompleta en adquisiciones de libros</w:t>
            </w:r>
          </w:p>
        </w:tc>
        <w:tc>
          <w:tcPr>
            <w:tcW w:w="1693" w:type="pct"/>
          </w:tcPr>
          <w:p w14:paraId="60D9B861"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(1C) Falta de autorización o justificación de las erogaciones</w:t>
            </w:r>
          </w:p>
        </w:tc>
        <w:tc>
          <w:tcPr>
            <w:tcW w:w="1028" w:type="pct"/>
          </w:tcPr>
          <w:p w14:paraId="1B833E87" w14:textId="0D06896A" w:rsidR="00B61A8B" w:rsidRDefault="00971929" w:rsidP="00220A2C">
            <w:pPr>
              <w:spacing w:line="360" w:lineRule="auto"/>
              <w:jc w:val="right"/>
              <w:rPr>
                <w:rFonts w:ascii="Arial" w:hAnsi="Arial" w:cs="Arial"/>
                <w:sz w:val="19"/>
                <w:szCs w:val="19"/>
              </w:rPr>
            </w:pPr>
            <w:r>
              <w:rPr>
                <w:rFonts w:ascii="Arial" w:hAnsi="Arial" w:cs="Arial"/>
                <w:sz w:val="19"/>
                <w:szCs w:val="19"/>
              </w:rPr>
              <w:t>No s</w:t>
            </w:r>
            <w:r w:rsidR="00B61A8B">
              <w:rPr>
                <w:rFonts w:ascii="Arial" w:hAnsi="Arial" w:cs="Arial"/>
                <w:sz w:val="19"/>
                <w:szCs w:val="19"/>
              </w:rPr>
              <w:t>olventa</w:t>
            </w:r>
            <w:r w:rsidR="0095572A">
              <w:rPr>
                <w:rFonts w:ascii="Arial" w:hAnsi="Arial" w:cs="Arial"/>
                <w:sz w:val="19"/>
                <w:szCs w:val="19"/>
              </w:rPr>
              <w:t xml:space="preserve">do </w:t>
            </w:r>
            <w:r w:rsidR="00B61A8B" w:rsidRPr="00DE3F3D">
              <w:rPr>
                <w:rFonts w:ascii="Arial" w:hAnsi="Arial" w:cs="Arial"/>
                <w:sz w:val="19"/>
                <w:szCs w:val="19"/>
              </w:rPr>
              <w:t>287,480.00</w:t>
            </w:r>
          </w:p>
          <w:p w14:paraId="150279FE" w14:textId="42CA7E62" w:rsidR="00B61A8B" w:rsidRPr="00DE3F3D" w:rsidRDefault="00971929" w:rsidP="00220A2C">
            <w:pPr>
              <w:spacing w:line="360" w:lineRule="auto"/>
              <w:jc w:val="right"/>
              <w:rPr>
                <w:rFonts w:ascii="Arial" w:hAnsi="Arial" w:cs="Arial"/>
                <w:sz w:val="19"/>
                <w:szCs w:val="19"/>
              </w:rPr>
            </w:pPr>
            <w:r>
              <w:rPr>
                <w:rFonts w:ascii="Arial" w:hAnsi="Arial" w:cs="Arial"/>
                <w:sz w:val="19"/>
                <w:szCs w:val="19"/>
              </w:rPr>
              <w:t>Solicitud de Aclaración</w:t>
            </w:r>
          </w:p>
        </w:tc>
      </w:tr>
      <w:tr w:rsidR="00B61A8B" w:rsidRPr="00375546" w14:paraId="34E73534" w14:textId="77777777" w:rsidTr="00220A2C">
        <w:trPr>
          <w:jc w:val="center"/>
        </w:trPr>
        <w:tc>
          <w:tcPr>
            <w:tcW w:w="881" w:type="pct"/>
          </w:tcPr>
          <w:p w14:paraId="1F176C52"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9</w:t>
            </w:r>
          </w:p>
          <w:p w14:paraId="60A34900"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10</w:t>
            </w:r>
          </w:p>
        </w:tc>
        <w:tc>
          <w:tcPr>
            <w:tcW w:w="1399" w:type="pct"/>
          </w:tcPr>
          <w:p w14:paraId="73345C37"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fletes y maniobras</w:t>
            </w:r>
          </w:p>
        </w:tc>
        <w:tc>
          <w:tcPr>
            <w:tcW w:w="1693" w:type="pct"/>
          </w:tcPr>
          <w:p w14:paraId="3AC2944E"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 y justificativa de las erogaciones</w:t>
            </w:r>
          </w:p>
        </w:tc>
        <w:tc>
          <w:tcPr>
            <w:tcW w:w="1028" w:type="pct"/>
          </w:tcPr>
          <w:p w14:paraId="55C04495"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 por reintegro</w:t>
            </w:r>
          </w:p>
          <w:p w14:paraId="4C13F693" w14:textId="77777777" w:rsidR="00B61A8B" w:rsidRPr="00DE3F3D"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3,570.20</w:t>
            </w:r>
          </w:p>
        </w:tc>
      </w:tr>
      <w:tr w:rsidR="00B61A8B" w:rsidRPr="00375546" w14:paraId="5037FBDF" w14:textId="77777777" w:rsidTr="00220A2C">
        <w:trPr>
          <w:jc w:val="center"/>
        </w:trPr>
        <w:tc>
          <w:tcPr>
            <w:tcW w:w="881" w:type="pct"/>
          </w:tcPr>
          <w:p w14:paraId="24F0D087"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10</w:t>
            </w:r>
          </w:p>
          <w:p w14:paraId="457C8D34"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Observación:11</w:t>
            </w:r>
          </w:p>
        </w:tc>
        <w:tc>
          <w:tcPr>
            <w:tcW w:w="1399" w:type="pct"/>
          </w:tcPr>
          <w:p w14:paraId="5641ECA4"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de suministro de papelería</w:t>
            </w:r>
          </w:p>
        </w:tc>
        <w:tc>
          <w:tcPr>
            <w:tcW w:w="1693" w:type="pct"/>
          </w:tcPr>
          <w:p w14:paraId="3A2026DF"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(1C) Falta de autorización o justificación de las erogaciones</w:t>
            </w:r>
          </w:p>
        </w:tc>
        <w:tc>
          <w:tcPr>
            <w:tcW w:w="1028" w:type="pct"/>
          </w:tcPr>
          <w:p w14:paraId="7E8003F0" w14:textId="76BC2FA9" w:rsidR="00B61A8B" w:rsidRDefault="00971929" w:rsidP="00220A2C">
            <w:pPr>
              <w:spacing w:line="360" w:lineRule="auto"/>
              <w:jc w:val="right"/>
              <w:rPr>
                <w:rFonts w:ascii="Arial" w:eastAsiaTheme="minorHAnsi" w:hAnsi="Arial" w:cs="Arial"/>
                <w:sz w:val="19"/>
                <w:szCs w:val="19"/>
              </w:rPr>
            </w:pPr>
            <w:r>
              <w:rPr>
                <w:rFonts w:ascii="Arial" w:eastAsiaTheme="minorHAnsi" w:hAnsi="Arial" w:cs="Arial"/>
                <w:sz w:val="19"/>
                <w:szCs w:val="19"/>
              </w:rPr>
              <w:t xml:space="preserve">Solventado </w:t>
            </w:r>
            <w:r w:rsidR="00B61A8B" w:rsidRPr="00DE3F3D">
              <w:rPr>
                <w:rFonts w:ascii="Arial" w:eastAsiaTheme="minorHAnsi" w:hAnsi="Arial" w:cs="Arial"/>
                <w:sz w:val="19"/>
                <w:szCs w:val="19"/>
              </w:rPr>
              <w:t>510,768.79</w:t>
            </w:r>
          </w:p>
          <w:p w14:paraId="1024009B" w14:textId="23A92476" w:rsidR="00B61A8B" w:rsidRPr="00DE3F3D" w:rsidRDefault="00971929" w:rsidP="00220A2C">
            <w:pPr>
              <w:spacing w:line="360" w:lineRule="auto"/>
              <w:jc w:val="right"/>
              <w:rPr>
                <w:rFonts w:ascii="Arial" w:eastAsiaTheme="minorHAnsi" w:hAnsi="Arial" w:cs="Arial"/>
                <w:sz w:val="19"/>
                <w:szCs w:val="19"/>
              </w:rPr>
            </w:pPr>
            <w:r>
              <w:rPr>
                <w:rFonts w:ascii="Arial" w:hAnsi="Arial" w:cs="Arial"/>
                <w:sz w:val="19"/>
                <w:szCs w:val="19"/>
              </w:rPr>
              <w:t>Recomendación</w:t>
            </w:r>
          </w:p>
        </w:tc>
      </w:tr>
      <w:tr w:rsidR="00B61A8B" w:rsidRPr="00375546" w14:paraId="5433FD33" w14:textId="77777777" w:rsidTr="00220A2C">
        <w:trPr>
          <w:jc w:val="center"/>
        </w:trPr>
        <w:tc>
          <w:tcPr>
            <w:tcW w:w="881" w:type="pct"/>
          </w:tcPr>
          <w:p w14:paraId="0EC67162"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lastRenderedPageBreak/>
              <w:t>Resultado: 11</w:t>
            </w:r>
          </w:p>
          <w:p w14:paraId="6DF86822"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12</w:t>
            </w:r>
          </w:p>
        </w:tc>
        <w:tc>
          <w:tcPr>
            <w:tcW w:w="1399" w:type="pct"/>
          </w:tcPr>
          <w:p w14:paraId="6DBFCEA5"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Falta de pago del Impuesto Sobre Nómina 3%</w:t>
            </w:r>
          </w:p>
        </w:tc>
        <w:tc>
          <w:tcPr>
            <w:tcW w:w="1693" w:type="pct"/>
          </w:tcPr>
          <w:p w14:paraId="7267782A"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(3B) Omisión, error o presentación extemporánea de retenciones o entero de impuestos, cuotas, derechos o cualquier otra obligación fiscal</w:t>
            </w:r>
          </w:p>
        </w:tc>
        <w:tc>
          <w:tcPr>
            <w:tcW w:w="1028" w:type="pct"/>
          </w:tcPr>
          <w:p w14:paraId="0679D694"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No solventado</w:t>
            </w:r>
          </w:p>
          <w:p w14:paraId="0B298DDD" w14:textId="77777777" w:rsidR="00B61A8B" w:rsidRPr="00DE3F3D"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B61A8B" w:rsidRPr="00375546" w14:paraId="5BF1F952" w14:textId="77777777" w:rsidTr="00220A2C">
        <w:trPr>
          <w:trHeight w:val="1262"/>
          <w:jc w:val="center"/>
        </w:trPr>
        <w:tc>
          <w:tcPr>
            <w:tcW w:w="881" w:type="pct"/>
          </w:tcPr>
          <w:p w14:paraId="698563E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12</w:t>
            </w:r>
          </w:p>
          <w:p w14:paraId="3D5718C5"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13</w:t>
            </w:r>
          </w:p>
        </w:tc>
        <w:tc>
          <w:tcPr>
            <w:tcW w:w="1399" w:type="pct"/>
          </w:tcPr>
          <w:p w14:paraId="515E14B5" w14:textId="77777777" w:rsidR="00B61A8B" w:rsidRPr="00DE3F3D" w:rsidRDefault="00B61A8B" w:rsidP="00220A2C">
            <w:pPr>
              <w:spacing w:after="160" w:line="360" w:lineRule="auto"/>
              <w:rPr>
                <w:rFonts w:ascii="Arial" w:hAnsi="Arial" w:cs="Arial"/>
                <w:sz w:val="19"/>
                <w:szCs w:val="19"/>
              </w:rPr>
            </w:pPr>
            <w:r w:rsidRPr="00DE3F3D">
              <w:rPr>
                <w:rFonts w:ascii="Arial" w:eastAsiaTheme="minorHAnsi" w:hAnsi="Arial" w:cs="Arial"/>
                <w:sz w:val="19"/>
                <w:szCs w:val="19"/>
              </w:rPr>
              <w:t>Documentación incompleta en adquisiciones de materiales consumibles de cómputo</w:t>
            </w:r>
          </w:p>
        </w:tc>
        <w:tc>
          <w:tcPr>
            <w:tcW w:w="1693" w:type="pct"/>
          </w:tcPr>
          <w:p w14:paraId="214D471C"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 xml:space="preserve">(1F) Falta de documentación comprobatoria </w:t>
            </w:r>
            <w:r w:rsidRPr="00DE3F3D">
              <w:rPr>
                <w:rFonts w:ascii="Arial" w:hAnsi="Arial" w:cs="Arial"/>
                <w:sz w:val="19"/>
                <w:szCs w:val="19"/>
              </w:rPr>
              <w:t xml:space="preserve"> </w:t>
            </w:r>
            <w:r w:rsidRPr="00DE3F3D">
              <w:rPr>
                <w:rFonts w:ascii="Arial" w:eastAsiaTheme="minorHAnsi" w:hAnsi="Arial" w:cs="Arial"/>
                <w:sz w:val="19"/>
                <w:szCs w:val="19"/>
              </w:rPr>
              <w:t>y justificativa de las erogaciones</w:t>
            </w:r>
          </w:p>
        </w:tc>
        <w:tc>
          <w:tcPr>
            <w:tcW w:w="1028" w:type="pct"/>
          </w:tcPr>
          <w:p w14:paraId="2CADD178"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1BF4ED22" w14:textId="77777777" w:rsidR="00B61A8B"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979,516.93</w:t>
            </w:r>
          </w:p>
          <w:p w14:paraId="2349A955" w14:textId="371C59B2" w:rsidR="00971929" w:rsidRPr="00DE3F3D" w:rsidRDefault="00971929" w:rsidP="00220A2C">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B61A8B" w:rsidRPr="00375546" w14:paraId="0A22D555" w14:textId="77777777" w:rsidTr="00220A2C">
        <w:trPr>
          <w:jc w:val="center"/>
        </w:trPr>
        <w:tc>
          <w:tcPr>
            <w:tcW w:w="881" w:type="pct"/>
          </w:tcPr>
          <w:p w14:paraId="6CF697A7"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13</w:t>
            </w:r>
          </w:p>
          <w:p w14:paraId="4B24CBD7"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14</w:t>
            </w:r>
          </w:p>
        </w:tc>
        <w:tc>
          <w:tcPr>
            <w:tcW w:w="1399" w:type="pct"/>
          </w:tcPr>
          <w:p w14:paraId="5DACDFC7"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 xml:space="preserve">CFDI cancelados por adquisiciones de </w:t>
            </w:r>
            <w:r w:rsidRPr="00DE3F3D">
              <w:rPr>
                <w:rFonts w:ascii="Arial" w:hAnsi="Arial" w:cs="Arial"/>
                <w:sz w:val="19"/>
                <w:szCs w:val="19"/>
                <w:lang w:eastAsia="es-MX"/>
              </w:rPr>
              <w:t>combustibles</w:t>
            </w:r>
          </w:p>
        </w:tc>
        <w:tc>
          <w:tcPr>
            <w:tcW w:w="1693" w:type="pct"/>
          </w:tcPr>
          <w:p w14:paraId="4C11CBFB"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(1B) Falta de documentación comprobatoria de las erogaciones o que no reúne requisitos fiscales</w:t>
            </w:r>
          </w:p>
        </w:tc>
        <w:tc>
          <w:tcPr>
            <w:tcW w:w="1028" w:type="pct"/>
          </w:tcPr>
          <w:p w14:paraId="61CB2B3B"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Solventado</w:t>
            </w:r>
          </w:p>
          <w:p w14:paraId="4A466879" w14:textId="77777777" w:rsidR="00B61A8B" w:rsidRPr="00DE3F3D" w:rsidRDefault="00B61A8B" w:rsidP="00220A2C">
            <w:pPr>
              <w:spacing w:line="360" w:lineRule="auto"/>
              <w:jc w:val="right"/>
              <w:rPr>
                <w:rFonts w:ascii="Arial" w:hAnsi="Arial" w:cs="Arial"/>
                <w:sz w:val="19"/>
                <w:szCs w:val="19"/>
              </w:rPr>
            </w:pPr>
            <w:r w:rsidRPr="00DE3F3D">
              <w:rPr>
                <w:rFonts w:ascii="Arial" w:hAnsi="Arial" w:cs="Arial"/>
                <w:sz w:val="19"/>
                <w:szCs w:val="19"/>
              </w:rPr>
              <w:t>30,000.00</w:t>
            </w:r>
          </w:p>
        </w:tc>
      </w:tr>
      <w:tr w:rsidR="00B61A8B" w:rsidRPr="00375546" w14:paraId="1E2DF863" w14:textId="77777777" w:rsidTr="00220A2C">
        <w:trPr>
          <w:jc w:val="center"/>
        </w:trPr>
        <w:tc>
          <w:tcPr>
            <w:tcW w:w="881" w:type="pct"/>
          </w:tcPr>
          <w:p w14:paraId="755EDC84"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14</w:t>
            </w:r>
          </w:p>
          <w:p w14:paraId="533EAE7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15</w:t>
            </w:r>
          </w:p>
        </w:tc>
        <w:tc>
          <w:tcPr>
            <w:tcW w:w="1399" w:type="pct"/>
          </w:tcPr>
          <w:p w14:paraId="26B7BE1C"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por elaboración de software</w:t>
            </w:r>
          </w:p>
        </w:tc>
        <w:tc>
          <w:tcPr>
            <w:tcW w:w="1693" w:type="pct"/>
          </w:tcPr>
          <w:p w14:paraId="7204F875"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w:t>
            </w:r>
            <w:r w:rsidRPr="00DE3F3D">
              <w:rPr>
                <w:rFonts w:ascii="Arial" w:hAnsi="Arial" w:cs="Arial"/>
                <w:sz w:val="19"/>
                <w:szCs w:val="19"/>
              </w:rPr>
              <w:t xml:space="preserve"> </w:t>
            </w:r>
            <w:r w:rsidRPr="00DE3F3D">
              <w:rPr>
                <w:rFonts w:ascii="Arial" w:eastAsiaTheme="minorHAnsi" w:hAnsi="Arial" w:cs="Arial"/>
                <w:sz w:val="19"/>
                <w:szCs w:val="19"/>
              </w:rPr>
              <w:t>y justificativa de las erogaciones</w:t>
            </w:r>
          </w:p>
        </w:tc>
        <w:tc>
          <w:tcPr>
            <w:tcW w:w="1028" w:type="pct"/>
          </w:tcPr>
          <w:p w14:paraId="43BC9ADD"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358DDB97" w14:textId="77777777" w:rsidR="00B61A8B" w:rsidRPr="00DE3F3D"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178,000.00</w:t>
            </w:r>
          </w:p>
        </w:tc>
      </w:tr>
      <w:tr w:rsidR="00B61A8B" w:rsidRPr="00375546" w14:paraId="288FDDC6" w14:textId="77777777" w:rsidTr="00220A2C">
        <w:trPr>
          <w:jc w:val="center"/>
        </w:trPr>
        <w:tc>
          <w:tcPr>
            <w:tcW w:w="881" w:type="pct"/>
          </w:tcPr>
          <w:p w14:paraId="649EC135"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15</w:t>
            </w:r>
          </w:p>
          <w:p w14:paraId="396706E4"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16</w:t>
            </w:r>
          </w:p>
        </w:tc>
        <w:tc>
          <w:tcPr>
            <w:tcW w:w="1399" w:type="pct"/>
          </w:tcPr>
          <w:p w14:paraId="40801D3D"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en servicios de limpieza</w:t>
            </w:r>
          </w:p>
        </w:tc>
        <w:tc>
          <w:tcPr>
            <w:tcW w:w="1693" w:type="pct"/>
          </w:tcPr>
          <w:p w14:paraId="0DEE80C9"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w:t>
            </w:r>
            <w:r w:rsidRPr="00DE3F3D">
              <w:rPr>
                <w:rFonts w:ascii="Arial" w:hAnsi="Arial" w:cs="Arial"/>
                <w:sz w:val="19"/>
                <w:szCs w:val="19"/>
              </w:rPr>
              <w:t xml:space="preserve"> </w:t>
            </w:r>
            <w:r w:rsidRPr="00DE3F3D">
              <w:rPr>
                <w:rFonts w:ascii="Arial" w:eastAsiaTheme="minorHAnsi" w:hAnsi="Arial" w:cs="Arial"/>
                <w:sz w:val="19"/>
                <w:szCs w:val="19"/>
              </w:rPr>
              <w:t>y justificativa de las erogaciones</w:t>
            </w:r>
          </w:p>
        </w:tc>
        <w:tc>
          <w:tcPr>
            <w:tcW w:w="1028" w:type="pct"/>
          </w:tcPr>
          <w:p w14:paraId="11CF4769"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57F336F3" w14:textId="77777777" w:rsidR="00B61A8B" w:rsidRPr="00DE3F3D"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185,600.00</w:t>
            </w:r>
          </w:p>
        </w:tc>
      </w:tr>
      <w:tr w:rsidR="00B61A8B" w:rsidRPr="00375546" w14:paraId="6FF7CE66" w14:textId="77777777" w:rsidTr="00220A2C">
        <w:trPr>
          <w:jc w:val="center"/>
        </w:trPr>
        <w:tc>
          <w:tcPr>
            <w:tcW w:w="881" w:type="pct"/>
          </w:tcPr>
          <w:p w14:paraId="323BB213"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16</w:t>
            </w:r>
          </w:p>
          <w:p w14:paraId="372B3EC5"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17</w:t>
            </w:r>
          </w:p>
        </w:tc>
        <w:tc>
          <w:tcPr>
            <w:tcW w:w="1399" w:type="pct"/>
          </w:tcPr>
          <w:p w14:paraId="1113EA6E" w14:textId="77777777" w:rsidR="00B61A8B" w:rsidRPr="00DE3F3D" w:rsidRDefault="00B61A8B" w:rsidP="00220A2C">
            <w:pPr>
              <w:spacing w:after="160" w:line="360" w:lineRule="auto"/>
              <w:rPr>
                <w:rFonts w:ascii="Arial" w:hAnsi="Arial" w:cs="Arial"/>
                <w:sz w:val="19"/>
                <w:szCs w:val="19"/>
              </w:rPr>
            </w:pPr>
            <w:r w:rsidRPr="00DE3F3D">
              <w:rPr>
                <w:rFonts w:ascii="Arial" w:eastAsiaTheme="minorHAnsi" w:hAnsi="Arial" w:cs="Arial"/>
                <w:sz w:val="19"/>
                <w:szCs w:val="19"/>
              </w:rPr>
              <w:t>Documentación incompleta por mantenimiento menor de inmuebles</w:t>
            </w:r>
          </w:p>
        </w:tc>
        <w:tc>
          <w:tcPr>
            <w:tcW w:w="1693" w:type="pct"/>
          </w:tcPr>
          <w:p w14:paraId="44152FCA"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w:t>
            </w:r>
            <w:r w:rsidRPr="00DE3F3D">
              <w:rPr>
                <w:rFonts w:ascii="Arial" w:hAnsi="Arial" w:cs="Arial"/>
                <w:sz w:val="19"/>
                <w:szCs w:val="19"/>
              </w:rPr>
              <w:t xml:space="preserve"> </w:t>
            </w:r>
            <w:r w:rsidRPr="00DE3F3D">
              <w:rPr>
                <w:rFonts w:ascii="Arial" w:eastAsiaTheme="minorHAnsi" w:hAnsi="Arial" w:cs="Arial"/>
                <w:sz w:val="19"/>
                <w:szCs w:val="19"/>
              </w:rPr>
              <w:t>y justificativa de las erogaciones</w:t>
            </w:r>
          </w:p>
        </w:tc>
        <w:tc>
          <w:tcPr>
            <w:tcW w:w="1028" w:type="pct"/>
          </w:tcPr>
          <w:p w14:paraId="7BD72A34" w14:textId="1A80BFBD" w:rsidR="00B61A8B" w:rsidRDefault="0095572A" w:rsidP="00220A2C">
            <w:pPr>
              <w:spacing w:line="360" w:lineRule="auto"/>
              <w:jc w:val="right"/>
              <w:rPr>
                <w:rFonts w:ascii="Arial" w:eastAsiaTheme="minorHAnsi" w:hAnsi="Arial" w:cs="Arial"/>
                <w:sz w:val="19"/>
                <w:szCs w:val="19"/>
              </w:rPr>
            </w:pPr>
            <w:r>
              <w:rPr>
                <w:rFonts w:ascii="Arial" w:eastAsiaTheme="minorHAnsi" w:hAnsi="Arial" w:cs="Arial"/>
                <w:sz w:val="19"/>
                <w:szCs w:val="19"/>
              </w:rPr>
              <w:t>No s</w:t>
            </w:r>
            <w:r w:rsidR="00B61A8B">
              <w:rPr>
                <w:rFonts w:ascii="Arial" w:eastAsiaTheme="minorHAnsi" w:hAnsi="Arial" w:cs="Arial"/>
                <w:sz w:val="19"/>
                <w:szCs w:val="19"/>
              </w:rPr>
              <w:t>olventado</w:t>
            </w:r>
          </w:p>
          <w:p w14:paraId="53BB6EAD" w14:textId="77777777" w:rsidR="00B61A8B"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186,144.04</w:t>
            </w:r>
          </w:p>
          <w:p w14:paraId="718BD13B" w14:textId="77777777" w:rsidR="0095572A" w:rsidRDefault="0095572A" w:rsidP="00220A2C">
            <w:pPr>
              <w:spacing w:line="360" w:lineRule="auto"/>
              <w:jc w:val="right"/>
              <w:rPr>
                <w:rFonts w:ascii="Arial" w:eastAsiaTheme="minorHAnsi" w:hAnsi="Arial" w:cs="Arial"/>
                <w:sz w:val="19"/>
                <w:szCs w:val="19"/>
              </w:rPr>
            </w:pPr>
            <w:r>
              <w:rPr>
                <w:rFonts w:ascii="Arial" w:eastAsiaTheme="minorHAnsi" w:hAnsi="Arial" w:cs="Arial"/>
                <w:sz w:val="19"/>
                <w:szCs w:val="19"/>
              </w:rPr>
              <w:t>Pliego de Observaciones</w:t>
            </w:r>
          </w:p>
          <w:p w14:paraId="087AF438" w14:textId="1B142295" w:rsidR="0095572A" w:rsidRPr="00DE3F3D" w:rsidRDefault="0095572A" w:rsidP="00220A2C">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B61A8B" w:rsidRPr="00375546" w14:paraId="4F346E60" w14:textId="77777777" w:rsidTr="00220A2C">
        <w:trPr>
          <w:jc w:val="center"/>
        </w:trPr>
        <w:tc>
          <w:tcPr>
            <w:tcW w:w="881" w:type="pct"/>
          </w:tcPr>
          <w:p w14:paraId="10B618E4"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17</w:t>
            </w:r>
          </w:p>
          <w:p w14:paraId="34E5A3C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18</w:t>
            </w:r>
          </w:p>
        </w:tc>
        <w:tc>
          <w:tcPr>
            <w:tcW w:w="1399" w:type="pct"/>
          </w:tcPr>
          <w:p w14:paraId="68C968BA"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Documentación incompleta en servicios de difusión y material promocional</w:t>
            </w:r>
          </w:p>
        </w:tc>
        <w:tc>
          <w:tcPr>
            <w:tcW w:w="1693" w:type="pct"/>
          </w:tcPr>
          <w:p w14:paraId="11C39A70" w14:textId="77777777" w:rsidR="00B61A8B" w:rsidRPr="00DE3F3D" w:rsidRDefault="00B61A8B" w:rsidP="00220A2C">
            <w:pPr>
              <w:spacing w:line="360" w:lineRule="auto"/>
              <w:jc w:val="both"/>
              <w:rPr>
                <w:rFonts w:ascii="Arial" w:hAnsi="Arial" w:cs="Arial"/>
                <w:sz w:val="19"/>
                <w:szCs w:val="19"/>
              </w:rPr>
            </w:pPr>
            <w:r w:rsidRPr="00DE3F3D">
              <w:rPr>
                <w:rFonts w:ascii="Arial" w:eastAsiaTheme="minorHAnsi" w:hAnsi="Arial" w:cs="Arial"/>
                <w:sz w:val="19"/>
                <w:szCs w:val="19"/>
              </w:rPr>
              <w:t>(1F) Falta de documentación comprobatoria</w:t>
            </w:r>
            <w:r w:rsidRPr="00DE3F3D">
              <w:rPr>
                <w:rFonts w:ascii="Arial" w:hAnsi="Arial" w:cs="Arial"/>
                <w:sz w:val="19"/>
                <w:szCs w:val="19"/>
              </w:rPr>
              <w:t xml:space="preserve"> </w:t>
            </w:r>
            <w:r w:rsidRPr="00DE3F3D">
              <w:rPr>
                <w:rFonts w:ascii="Arial" w:eastAsiaTheme="minorHAnsi" w:hAnsi="Arial" w:cs="Arial"/>
                <w:sz w:val="19"/>
                <w:szCs w:val="19"/>
              </w:rPr>
              <w:t>y justificativa de las erogaciones</w:t>
            </w:r>
          </w:p>
        </w:tc>
        <w:tc>
          <w:tcPr>
            <w:tcW w:w="1028" w:type="pct"/>
          </w:tcPr>
          <w:p w14:paraId="18087FA0"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4562FCED" w14:textId="77777777" w:rsidR="00B61A8B" w:rsidRDefault="00B61A8B" w:rsidP="00220A2C">
            <w:pPr>
              <w:spacing w:line="360" w:lineRule="auto"/>
              <w:jc w:val="right"/>
              <w:rPr>
                <w:rFonts w:ascii="Arial" w:eastAsiaTheme="minorHAnsi" w:hAnsi="Arial" w:cs="Arial"/>
                <w:sz w:val="19"/>
                <w:szCs w:val="19"/>
              </w:rPr>
            </w:pPr>
            <w:r w:rsidRPr="00DE3F3D">
              <w:rPr>
                <w:rFonts w:ascii="Arial" w:eastAsiaTheme="minorHAnsi" w:hAnsi="Arial" w:cs="Arial"/>
                <w:sz w:val="19"/>
                <w:szCs w:val="19"/>
              </w:rPr>
              <w:t>230,061.64</w:t>
            </w:r>
          </w:p>
          <w:p w14:paraId="1914D4CD" w14:textId="6FEB659C" w:rsidR="00971929" w:rsidRPr="00DE3F3D" w:rsidRDefault="00971929" w:rsidP="00220A2C">
            <w:pPr>
              <w:spacing w:line="360" w:lineRule="auto"/>
              <w:jc w:val="right"/>
              <w:rPr>
                <w:rFonts w:ascii="Arial" w:eastAsiaTheme="minorHAnsi" w:hAnsi="Arial" w:cs="Arial"/>
                <w:sz w:val="19"/>
                <w:szCs w:val="19"/>
              </w:rPr>
            </w:pPr>
            <w:r>
              <w:rPr>
                <w:rFonts w:ascii="Arial" w:eastAsiaTheme="minorHAnsi" w:hAnsi="Arial" w:cs="Arial"/>
                <w:sz w:val="19"/>
                <w:szCs w:val="19"/>
              </w:rPr>
              <w:t>Recomendación</w:t>
            </w:r>
          </w:p>
        </w:tc>
      </w:tr>
      <w:tr w:rsidR="00B61A8B" w:rsidRPr="008D7EDB" w14:paraId="474C7A28" w14:textId="77777777" w:rsidTr="00220A2C">
        <w:trPr>
          <w:trHeight w:val="822"/>
          <w:jc w:val="center"/>
        </w:trPr>
        <w:tc>
          <w:tcPr>
            <w:tcW w:w="881" w:type="pct"/>
          </w:tcPr>
          <w:p w14:paraId="297B31AB"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18</w:t>
            </w:r>
          </w:p>
          <w:p w14:paraId="762D29F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19</w:t>
            </w:r>
          </w:p>
        </w:tc>
        <w:tc>
          <w:tcPr>
            <w:tcW w:w="1399" w:type="pct"/>
          </w:tcPr>
          <w:p w14:paraId="3DAFAF17" w14:textId="77777777" w:rsidR="00B61A8B" w:rsidRPr="00DE3F3D" w:rsidRDefault="00B61A8B" w:rsidP="00220A2C">
            <w:pPr>
              <w:spacing w:after="160" w:line="360" w:lineRule="auto"/>
              <w:jc w:val="both"/>
              <w:rPr>
                <w:rFonts w:ascii="Arial" w:eastAsiaTheme="minorHAnsi" w:hAnsi="Arial" w:cs="Arial"/>
                <w:sz w:val="19"/>
                <w:szCs w:val="19"/>
              </w:rPr>
            </w:pPr>
            <w:r w:rsidRPr="00DE3F3D">
              <w:rPr>
                <w:rFonts w:ascii="Arial" w:eastAsiaTheme="minorHAnsi" w:hAnsi="Arial" w:cs="Arial"/>
                <w:sz w:val="19"/>
                <w:szCs w:val="19"/>
              </w:rPr>
              <w:t>Insuficiencia en los controles internos de la gestión financiera</w:t>
            </w:r>
          </w:p>
        </w:tc>
        <w:tc>
          <w:tcPr>
            <w:tcW w:w="1693" w:type="pct"/>
          </w:tcPr>
          <w:p w14:paraId="17DCCE6A" w14:textId="77777777" w:rsidR="00B61A8B" w:rsidRPr="00DE3F3D" w:rsidRDefault="00B61A8B" w:rsidP="00220A2C">
            <w:pPr>
              <w:spacing w:line="360" w:lineRule="auto"/>
              <w:jc w:val="both"/>
              <w:rPr>
                <w:rFonts w:ascii="Arial" w:eastAsiaTheme="minorHAnsi" w:hAnsi="Arial" w:cs="Arial"/>
                <w:sz w:val="19"/>
                <w:szCs w:val="19"/>
              </w:rPr>
            </w:pPr>
            <w:r w:rsidRPr="00DE3F3D">
              <w:rPr>
                <w:rFonts w:ascii="Arial" w:eastAsiaTheme="minorHAnsi" w:hAnsi="Arial" w:cs="Arial"/>
                <w:sz w:val="19"/>
                <w:szCs w:val="19"/>
              </w:rPr>
              <w:t xml:space="preserve">(5C) </w:t>
            </w:r>
            <w:r w:rsidRPr="00DE3F3D">
              <w:rPr>
                <w:rFonts w:ascii="Arial" w:hAnsi="Arial" w:cs="Arial"/>
                <w:color w:val="000000"/>
                <w:sz w:val="19"/>
                <w:szCs w:val="19"/>
                <w:lang w:eastAsia="es-MX"/>
              </w:rPr>
              <w:t>Inadecuada integración, control y resguardo de expedientes</w:t>
            </w:r>
          </w:p>
        </w:tc>
        <w:tc>
          <w:tcPr>
            <w:tcW w:w="1028" w:type="pct"/>
          </w:tcPr>
          <w:p w14:paraId="0CE76FCF"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Solventado</w:t>
            </w:r>
          </w:p>
          <w:p w14:paraId="25B90DA0" w14:textId="6E21A57E" w:rsidR="00B61A8B" w:rsidRPr="00DE3F3D" w:rsidRDefault="00B61A8B" w:rsidP="00220A2C">
            <w:pPr>
              <w:spacing w:line="360" w:lineRule="auto"/>
              <w:jc w:val="right"/>
              <w:rPr>
                <w:rFonts w:ascii="Arial" w:eastAsiaTheme="minorHAnsi" w:hAnsi="Arial" w:cs="Arial"/>
                <w:sz w:val="19"/>
                <w:szCs w:val="19"/>
              </w:rPr>
            </w:pPr>
          </w:p>
        </w:tc>
      </w:tr>
      <w:tr w:rsidR="00B61A8B" w:rsidRPr="005E014E" w14:paraId="37D01599" w14:textId="77777777" w:rsidTr="00220A2C">
        <w:trPr>
          <w:jc w:val="center"/>
        </w:trPr>
        <w:tc>
          <w:tcPr>
            <w:tcW w:w="881" w:type="pct"/>
          </w:tcPr>
          <w:p w14:paraId="5BF731DD"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19</w:t>
            </w:r>
          </w:p>
          <w:p w14:paraId="3540C340"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20</w:t>
            </w:r>
          </w:p>
        </w:tc>
        <w:tc>
          <w:tcPr>
            <w:tcW w:w="1399" w:type="pct"/>
          </w:tcPr>
          <w:p w14:paraId="108F5189"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Gastos no comprobados al cierre del ejercicio fiscal</w:t>
            </w:r>
          </w:p>
        </w:tc>
        <w:tc>
          <w:tcPr>
            <w:tcW w:w="1693" w:type="pct"/>
          </w:tcPr>
          <w:p w14:paraId="65379BBB"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 xml:space="preserve">(1D) Falta de recuperación de anticipos de sueldos, préstamos </w:t>
            </w:r>
            <w:r w:rsidRPr="00DE3F3D">
              <w:rPr>
                <w:rFonts w:ascii="Arial" w:hAnsi="Arial" w:cs="Arial"/>
                <w:sz w:val="19"/>
                <w:szCs w:val="19"/>
              </w:rPr>
              <w:lastRenderedPageBreak/>
              <w:t>personales, títulos de crédito, garantías, seguros o adeudos</w:t>
            </w:r>
          </w:p>
        </w:tc>
        <w:tc>
          <w:tcPr>
            <w:tcW w:w="1028" w:type="pct"/>
          </w:tcPr>
          <w:p w14:paraId="215E4028" w14:textId="1DA68FDC" w:rsidR="00B61A8B" w:rsidRPr="00DE3F3D" w:rsidRDefault="00971929" w:rsidP="00220A2C">
            <w:pPr>
              <w:spacing w:line="360" w:lineRule="auto"/>
              <w:jc w:val="right"/>
              <w:rPr>
                <w:rFonts w:ascii="Arial" w:hAnsi="Arial" w:cs="Arial"/>
                <w:sz w:val="19"/>
                <w:szCs w:val="19"/>
              </w:rPr>
            </w:pPr>
            <w:r>
              <w:rPr>
                <w:rFonts w:ascii="Arial" w:hAnsi="Arial" w:cs="Arial"/>
                <w:sz w:val="19"/>
                <w:szCs w:val="19"/>
              </w:rPr>
              <w:lastRenderedPageBreak/>
              <w:t xml:space="preserve">Solventado </w:t>
            </w:r>
            <w:r w:rsidR="00B61A8B" w:rsidRPr="00DE3F3D">
              <w:rPr>
                <w:rFonts w:ascii="Arial" w:hAnsi="Arial" w:cs="Arial"/>
                <w:sz w:val="19"/>
                <w:szCs w:val="19"/>
              </w:rPr>
              <w:t>10,000.00</w:t>
            </w:r>
          </w:p>
        </w:tc>
      </w:tr>
      <w:tr w:rsidR="00B61A8B" w:rsidRPr="005E014E" w14:paraId="464DD3CF" w14:textId="77777777" w:rsidTr="00220A2C">
        <w:trPr>
          <w:jc w:val="center"/>
        </w:trPr>
        <w:tc>
          <w:tcPr>
            <w:tcW w:w="881" w:type="pct"/>
          </w:tcPr>
          <w:p w14:paraId="44D96AF8"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20</w:t>
            </w:r>
          </w:p>
          <w:p w14:paraId="63E98482"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21</w:t>
            </w:r>
          </w:p>
        </w:tc>
        <w:tc>
          <w:tcPr>
            <w:tcW w:w="1399" w:type="pct"/>
          </w:tcPr>
          <w:p w14:paraId="108D55F5"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Anticipos entregados a proveedores mayores a un año no recuperados</w:t>
            </w:r>
          </w:p>
        </w:tc>
        <w:tc>
          <w:tcPr>
            <w:tcW w:w="1693" w:type="pct"/>
          </w:tcPr>
          <w:p w14:paraId="19274C9B"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(1E) Falta de recuperación de anticipos a proveedores, títulos de crédito, garantías, seguros, carteras o adeudos</w:t>
            </w:r>
          </w:p>
        </w:tc>
        <w:tc>
          <w:tcPr>
            <w:tcW w:w="1028" w:type="pct"/>
          </w:tcPr>
          <w:p w14:paraId="13B29D6B" w14:textId="77777777" w:rsidR="00B61A8B" w:rsidRPr="00DE3F3D" w:rsidRDefault="00B61A8B" w:rsidP="00220A2C">
            <w:pPr>
              <w:spacing w:line="360" w:lineRule="auto"/>
              <w:jc w:val="right"/>
              <w:rPr>
                <w:rFonts w:ascii="Arial" w:hAnsi="Arial" w:cs="Arial"/>
                <w:sz w:val="19"/>
                <w:szCs w:val="19"/>
              </w:rPr>
            </w:pPr>
            <w:r>
              <w:rPr>
                <w:rFonts w:ascii="Arial" w:eastAsiaTheme="minorHAnsi" w:hAnsi="Arial" w:cs="Arial"/>
                <w:sz w:val="19"/>
                <w:szCs w:val="19"/>
              </w:rPr>
              <w:t>No solventado Recomendación</w:t>
            </w:r>
          </w:p>
        </w:tc>
      </w:tr>
      <w:tr w:rsidR="00B61A8B" w:rsidRPr="005E014E" w14:paraId="228C12BD" w14:textId="77777777" w:rsidTr="00220A2C">
        <w:trPr>
          <w:jc w:val="center"/>
        </w:trPr>
        <w:tc>
          <w:tcPr>
            <w:tcW w:w="881" w:type="pct"/>
          </w:tcPr>
          <w:p w14:paraId="32C3800C"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21</w:t>
            </w:r>
          </w:p>
          <w:p w14:paraId="111409A7"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22</w:t>
            </w:r>
          </w:p>
        </w:tc>
        <w:tc>
          <w:tcPr>
            <w:tcW w:w="1399" w:type="pct"/>
          </w:tcPr>
          <w:p w14:paraId="48C31579"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Deficiencias en las funciones de la Junta de Gobierno</w:t>
            </w:r>
          </w:p>
        </w:tc>
        <w:tc>
          <w:tcPr>
            <w:tcW w:w="1693" w:type="pct"/>
          </w:tcPr>
          <w:p w14:paraId="7F1B9992"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(3P) Deficiencias en los Órganos de Gobierno de las Entidades Fiscalizadas</w:t>
            </w:r>
          </w:p>
        </w:tc>
        <w:tc>
          <w:tcPr>
            <w:tcW w:w="1028" w:type="pct"/>
          </w:tcPr>
          <w:p w14:paraId="60DF7557" w14:textId="77777777" w:rsidR="00B61A8B" w:rsidRDefault="00B61A8B" w:rsidP="00220A2C">
            <w:pPr>
              <w:spacing w:line="360" w:lineRule="auto"/>
              <w:jc w:val="right"/>
              <w:rPr>
                <w:rFonts w:ascii="Arial" w:hAnsi="Arial" w:cs="Arial"/>
                <w:sz w:val="19"/>
                <w:szCs w:val="19"/>
              </w:rPr>
            </w:pPr>
            <w:r>
              <w:rPr>
                <w:rFonts w:ascii="Arial" w:hAnsi="Arial" w:cs="Arial"/>
                <w:sz w:val="19"/>
                <w:szCs w:val="19"/>
              </w:rPr>
              <w:t>Solventado</w:t>
            </w:r>
          </w:p>
          <w:p w14:paraId="77A57BD2" w14:textId="0984DFB9" w:rsidR="00B61A8B" w:rsidRPr="00DE3F3D" w:rsidRDefault="00B61A8B" w:rsidP="00220A2C">
            <w:pPr>
              <w:spacing w:line="360" w:lineRule="auto"/>
              <w:jc w:val="right"/>
              <w:rPr>
                <w:rFonts w:ascii="Arial" w:hAnsi="Arial" w:cs="Arial"/>
                <w:sz w:val="19"/>
                <w:szCs w:val="19"/>
              </w:rPr>
            </w:pPr>
          </w:p>
        </w:tc>
      </w:tr>
      <w:tr w:rsidR="00B61A8B" w:rsidRPr="005E014E" w14:paraId="28146017" w14:textId="77777777" w:rsidTr="00220A2C">
        <w:trPr>
          <w:jc w:val="center"/>
        </w:trPr>
        <w:tc>
          <w:tcPr>
            <w:tcW w:w="881" w:type="pct"/>
          </w:tcPr>
          <w:p w14:paraId="72B7A26A"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Resultado: 22</w:t>
            </w:r>
          </w:p>
          <w:p w14:paraId="09DEC0D6" w14:textId="77777777" w:rsidR="00B61A8B" w:rsidRPr="00DE3F3D" w:rsidRDefault="00B61A8B" w:rsidP="00220A2C">
            <w:pPr>
              <w:spacing w:line="360" w:lineRule="auto"/>
              <w:rPr>
                <w:rFonts w:ascii="Arial" w:hAnsi="Arial" w:cs="Arial"/>
                <w:sz w:val="19"/>
                <w:szCs w:val="19"/>
              </w:rPr>
            </w:pPr>
            <w:r w:rsidRPr="00DE3F3D">
              <w:rPr>
                <w:rFonts w:ascii="Arial" w:hAnsi="Arial" w:cs="Arial"/>
                <w:sz w:val="19"/>
                <w:szCs w:val="19"/>
              </w:rPr>
              <w:t>Observación: 23</w:t>
            </w:r>
          </w:p>
        </w:tc>
        <w:tc>
          <w:tcPr>
            <w:tcW w:w="1399" w:type="pct"/>
          </w:tcPr>
          <w:p w14:paraId="41987CD4"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Cancelación de saldos de pasivo sin la debida autorización</w:t>
            </w:r>
          </w:p>
        </w:tc>
        <w:tc>
          <w:tcPr>
            <w:tcW w:w="1693" w:type="pct"/>
          </w:tcPr>
          <w:p w14:paraId="11F99581" w14:textId="77777777" w:rsidR="00B61A8B" w:rsidRPr="00DE3F3D" w:rsidRDefault="00B61A8B" w:rsidP="00220A2C">
            <w:pPr>
              <w:spacing w:line="360" w:lineRule="auto"/>
              <w:jc w:val="both"/>
              <w:rPr>
                <w:rFonts w:ascii="Arial" w:hAnsi="Arial" w:cs="Arial"/>
                <w:sz w:val="19"/>
                <w:szCs w:val="19"/>
              </w:rPr>
            </w:pPr>
            <w:r w:rsidRPr="00DE3F3D">
              <w:rPr>
                <w:rFonts w:ascii="Arial" w:hAnsi="Arial" w:cs="Arial"/>
                <w:sz w:val="19"/>
                <w:szCs w:val="19"/>
              </w:rPr>
              <w:t>(4E) Cuentas por pagar de ejercicios anteriores</w:t>
            </w:r>
          </w:p>
        </w:tc>
        <w:tc>
          <w:tcPr>
            <w:tcW w:w="1028" w:type="pct"/>
            <w:tcBorders>
              <w:bottom w:val="single" w:sz="4" w:space="0" w:color="auto"/>
            </w:tcBorders>
          </w:tcPr>
          <w:p w14:paraId="2EE92A17" w14:textId="77777777" w:rsidR="00B61A8B" w:rsidRDefault="00B61A8B" w:rsidP="00220A2C">
            <w:pPr>
              <w:spacing w:line="360" w:lineRule="auto"/>
              <w:jc w:val="right"/>
              <w:rPr>
                <w:rFonts w:ascii="Arial" w:eastAsiaTheme="minorHAnsi" w:hAnsi="Arial" w:cs="Arial"/>
                <w:sz w:val="19"/>
                <w:szCs w:val="19"/>
              </w:rPr>
            </w:pPr>
            <w:r>
              <w:rPr>
                <w:rFonts w:ascii="Arial" w:eastAsiaTheme="minorHAnsi" w:hAnsi="Arial" w:cs="Arial"/>
                <w:sz w:val="19"/>
                <w:szCs w:val="19"/>
              </w:rPr>
              <w:t>No solventado</w:t>
            </w:r>
          </w:p>
          <w:p w14:paraId="42007EFC" w14:textId="45B2565B" w:rsidR="00B61A8B" w:rsidRPr="00DE3F3D" w:rsidRDefault="000D5EA1" w:rsidP="00220A2C">
            <w:pPr>
              <w:spacing w:line="360" w:lineRule="auto"/>
              <w:jc w:val="right"/>
              <w:rPr>
                <w:rFonts w:ascii="Arial" w:hAnsi="Arial" w:cs="Arial"/>
                <w:sz w:val="19"/>
                <w:szCs w:val="19"/>
              </w:rPr>
            </w:pPr>
            <w:r>
              <w:rPr>
                <w:rFonts w:ascii="Arial" w:hAnsi="Arial" w:cs="Arial"/>
                <w:sz w:val="19"/>
                <w:szCs w:val="19"/>
              </w:rPr>
              <w:t>Recomendación</w:t>
            </w:r>
          </w:p>
        </w:tc>
      </w:tr>
      <w:tr w:rsidR="00B61A8B" w:rsidRPr="005E014E" w14:paraId="2FEF2BC6" w14:textId="77777777" w:rsidTr="00220A2C">
        <w:trPr>
          <w:jc w:val="center"/>
        </w:trPr>
        <w:tc>
          <w:tcPr>
            <w:tcW w:w="881" w:type="pct"/>
          </w:tcPr>
          <w:p w14:paraId="30B72454" w14:textId="77777777" w:rsidR="00B61A8B" w:rsidRPr="00DE3F3D" w:rsidRDefault="00B61A8B" w:rsidP="00220A2C">
            <w:pPr>
              <w:spacing w:line="360" w:lineRule="auto"/>
              <w:rPr>
                <w:rFonts w:ascii="Arial" w:hAnsi="Arial" w:cs="Arial"/>
                <w:sz w:val="19"/>
                <w:szCs w:val="19"/>
              </w:rPr>
            </w:pPr>
          </w:p>
        </w:tc>
        <w:tc>
          <w:tcPr>
            <w:tcW w:w="1399" w:type="pct"/>
          </w:tcPr>
          <w:p w14:paraId="7CF97969" w14:textId="77777777" w:rsidR="00B61A8B" w:rsidRPr="00DE3F3D" w:rsidRDefault="00B61A8B" w:rsidP="00220A2C">
            <w:pPr>
              <w:spacing w:line="360" w:lineRule="auto"/>
              <w:jc w:val="both"/>
              <w:rPr>
                <w:rFonts w:ascii="Arial" w:hAnsi="Arial" w:cs="Arial"/>
                <w:sz w:val="19"/>
                <w:szCs w:val="19"/>
              </w:rPr>
            </w:pPr>
          </w:p>
        </w:tc>
        <w:tc>
          <w:tcPr>
            <w:tcW w:w="1693" w:type="pct"/>
          </w:tcPr>
          <w:p w14:paraId="09B3BB9E" w14:textId="77777777" w:rsidR="00B61A8B" w:rsidRPr="00DE3F3D" w:rsidRDefault="00B61A8B" w:rsidP="00220A2C">
            <w:pPr>
              <w:spacing w:line="360" w:lineRule="auto"/>
              <w:jc w:val="right"/>
              <w:rPr>
                <w:rFonts w:ascii="Arial" w:hAnsi="Arial" w:cs="Arial"/>
                <w:b/>
                <w:sz w:val="19"/>
                <w:szCs w:val="19"/>
              </w:rPr>
            </w:pPr>
            <w:r w:rsidRPr="00DE3F3D">
              <w:rPr>
                <w:rFonts w:ascii="Arial" w:hAnsi="Arial" w:cs="Arial"/>
                <w:b/>
                <w:sz w:val="19"/>
                <w:szCs w:val="19"/>
              </w:rPr>
              <w:t>Total</w:t>
            </w:r>
          </w:p>
        </w:tc>
        <w:tc>
          <w:tcPr>
            <w:tcW w:w="1028" w:type="pct"/>
            <w:tcBorders>
              <w:top w:val="single" w:sz="4" w:space="0" w:color="auto"/>
            </w:tcBorders>
          </w:tcPr>
          <w:p w14:paraId="4F314349" w14:textId="77777777" w:rsidR="00B61A8B" w:rsidRPr="00DE3F3D" w:rsidRDefault="00B61A8B" w:rsidP="00220A2C">
            <w:pPr>
              <w:spacing w:line="360" w:lineRule="auto"/>
              <w:jc w:val="right"/>
              <w:rPr>
                <w:rFonts w:ascii="Arial" w:eastAsiaTheme="minorHAnsi" w:hAnsi="Arial" w:cs="Arial"/>
                <w:b/>
                <w:sz w:val="19"/>
                <w:szCs w:val="19"/>
              </w:rPr>
            </w:pPr>
            <w:r w:rsidRPr="00DE3F3D">
              <w:rPr>
                <w:rFonts w:ascii="Arial" w:eastAsiaTheme="minorHAnsi" w:hAnsi="Arial" w:cs="Arial"/>
                <w:b/>
                <w:sz w:val="19"/>
                <w:szCs w:val="19"/>
              </w:rPr>
              <w:t>$6,639,178.51</w:t>
            </w:r>
          </w:p>
        </w:tc>
      </w:tr>
    </w:tbl>
    <w:p w14:paraId="056F261F" w14:textId="77777777" w:rsidR="00B61A8B" w:rsidRDefault="00B61A8B" w:rsidP="00B61A8B">
      <w:pPr>
        <w:spacing w:line="360" w:lineRule="auto"/>
        <w:jc w:val="both"/>
        <w:rPr>
          <w:rFonts w:ascii="Arial" w:hAnsi="Arial" w:cs="Arial"/>
          <w:b/>
          <w:bCs/>
        </w:rPr>
      </w:pPr>
    </w:p>
    <w:p w14:paraId="40E01016" w14:textId="77777777" w:rsidR="00641970" w:rsidRDefault="00641970" w:rsidP="00B61A8B">
      <w:pPr>
        <w:spacing w:line="360" w:lineRule="auto"/>
        <w:ind w:right="141"/>
        <w:jc w:val="both"/>
        <w:rPr>
          <w:rFonts w:ascii="Arial" w:hAnsi="Arial" w:cs="Arial"/>
          <w:b/>
        </w:rPr>
      </w:pPr>
    </w:p>
    <w:p w14:paraId="312C4E95" w14:textId="44C7D26A" w:rsidR="00B61A8B" w:rsidRPr="00761FA3" w:rsidRDefault="00B61A8B" w:rsidP="00B61A8B">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BCF7F1A" w14:textId="77777777" w:rsidR="00B61A8B" w:rsidRPr="000270C8" w:rsidRDefault="00B61A8B" w:rsidP="00B61A8B">
      <w:pPr>
        <w:spacing w:line="276" w:lineRule="auto"/>
        <w:ind w:right="190"/>
        <w:jc w:val="both"/>
        <w:rPr>
          <w:rFonts w:ascii="Arial" w:hAnsi="Arial" w:cs="Arial"/>
          <w:b/>
          <w:sz w:val="16"/>
          <w:szCs w:val="16"/>
        </w:rPr>
      </w:pPr>
    </w:p>
    <w:p w14:paraId="324BBB2C" w14:textId="17D6D441" w:rsidR="00B61A8B" w:rsidRDefault="00B61A8B" w:rsidP="00B61A8B">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7998799" w14:textId="77777777" w:rsidR="00E75A4C" w:rsidRDefault="00E75A4C" w:rsidP="00B61A8B">
      <w:pPr>
        <w:spacing w:line="360" w:lineRule="auto"/>
        <w:ind w:right="141"/>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B61A8B" w:rsidRPr="00052CB9" w14:paraId="3F5C3244" w14:textId="77777777" w:rsidTr="00220A2C">
        <w:trPr>
          <w:trHeight w:val="36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E585FB4"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 xml:space="preserve">Resumen General de Observaciones y </w:t>
            </w:r>
            <w:proofErr w:type="spellStart"/>
            <w:r w:rsidRPr="00052CB9">
              <w:rPr>
                <w:rFonts w:ascii="Arial" w:hAnsi="Arial" w:cs="Arial"/>
                <w:b/>
                <w:sz w:val="20"/>
                <w:szCs w:val="20"/>
              </w:rPr>
              <w:t>Solventaciones</w:t>
            </w:r>
            <w:proofErr w:type="spellEnd"/>
            <w:r w:rsidRPr="00052CB9">
              <w:rPr>
                <w:rFonts w:ascii="Arial" w:hAnsi="Arial" w:cs="Arial"/>
                <w:b/>
                <w:sz w:val="20"/>
                <w:szCs w:val="20"/>
              </w:rPr>
              <w:t xml:space="preserve"> en Materia Financiera</w:t>
            </w:r>
          </w:p>
        </w:tc>
      </w:tr>
      <w:tr w:rsidR="00B61A8B" w:rsidRPr="00052CB9" w14:paraId="2C87AA89" w14:textId="77777777" w:rsidTr="00220A2C">
        <w:trPr>
          <w:trHeight w:val="272"/>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01252E"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FC44AD"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E3A16C"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B4A0C1"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Pendiente de Solventar</w:t>
            </w:r>
          </w:p>
        </w:tc>
      </w:tr>
      <w:tr w:rsidR="00B61A8B" w:rsidRPr="00052CB9" w14:paraId="4F82CDD5" w14:textId="77777777" w:rsidTr="00220A2C">
        <w:trPr>
          <w:trHeight w:val="20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A619DE" w14:textId="77777777" w:rsidR="00B61A8B" w:rsidRPr="00052CB9" w:rsidRDefault="00B61A8B" w:rsidP="00220A2C">
            <w:pPr>
              <w:spacing w:line="276" w:lineRule="auto"/>
              <w:ind w:right="49"/>
              <w:jc w:val="cente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3B45A8" w14:textId="77777777" w:rsidR="00B61A8B" w:rsidRPr="00052CB9" w:rsidRDefault="00B61A8B" w:rsidP="00220A2C">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EC24C3"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4B0170" w14:textId="77777777" w:rsidR="00B61A8B" w:rsidRPr="00052CB9" w:rsidRDefault="00B61A8B" w:rsidP="00220A2C">
            <w:pPr>
              <w:spacing w:line="276" w:lineRule="auto"/>
              <w:ind w:right="49"/>
              <w:jc w:val="center"/>
              <w:rPr>
                <w:rFonts w:ascii="Arial" w:hAnsi="Arial" w:cs="Arial"/>
                <w:b/>
                <w:sz w:val="20"/>
                <w:szCs w:val="20"/>
              </w:rPr>
            </w:pPr>
            <w:r w:rsidRPr="00052CB9">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831328" w14:textId="77777777" w:rsidR="00B61A8B" w:rsidRPr="00052CB9" w:rsidRDefault="00B61A8B" w:rsidP="00220A2C">
            <w:pPr>
              <w:spacing w:line="276" w:lineRule="auto"/>
              <w:ind w:right="49"/>
              <w:jc w:val="center"/>
              <w:rPr>
                <w:rFonts w:ascii="Arial" w:hAnsi="Arial" w:cs="Arial"/>
                <w:b/>
                <w:sz w:val="20"/>
                <w:szCs w:val="20"/>
              </w:rPr>
            </w:pPr>
          </w:p>
        </w:tc>
      </w:tr>
      <w:tr w:rsidR="00B61A8B" w:rsidRPr="00052CB9" w14:paraId="1614C656" w14:textId="77777777" w:rsidTr="00220A2C">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681F3839" w14:textId="77777777" w:rsidR="00B61A8B" w:rsidRPr="00052CB9" w:rsidRDefault="00B61A8B" w:rsidP="00220A2C">
            <w:pPr>
              <w:spacing w:line="360" w:lineRule="auto"/>
              <w:jc w:val="both"/>
              <w:rPr>
                <w:rFonts w:ascii="Arial" w:hAnsi="Arial" w:cs="Arial"/>
                <w:sz w:val="20"/>
                <w:szCs w:val="20"/>
              </w:rPr>
            </w:pPr>
            <w:r w:rsidRPr="00052CB9">
              <w:rPr>
                <w:rFonts w:ascii="Arial" w:hAnsi="Arial" w:cs="Arial"/>
                <w:sz w:val="20"/>
                <w:szCs w:val="20"/>
              </w:rPr>
              <w:t xml:space="preserve">(1B) Falta de documentación comprobatoria de las erogaciones o que no reúne requisitos fiscales </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10BCC65D"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$3,510,098.01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12A797"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w:t>
            </w:r>
            <w:r>
              <w:rPr>
                <w:rFonts w:ascii="Arial" w:hAnsi="Arial" w:cs="Arial"/>
                <w:sz w:val="20"/>
                <w:szCs w:val="20"/>
              </w:rPr>
              <w:t>47,612.00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B42279"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9B54E6"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w:t>
            </w:r>
            <w:r>
              <w:rPr>
                <w:rFonts w:ascii="Arial" w:hAnsi="Arial" w:cs="Arial"/>
                <w:sz w:val="20"/>
                <w:szCs w:val="20"/>
              </w:rPr>
              <w:t>3,462,486.01</w:t>
            </w:r>
          </w:p>
        </w:tc>
      </w:tr>
      <w:tr w:rsidR="00B61A8B" w:rsidRPr="00052CB9" w14:paraId="776C100F" w14:textId="77777777" w:rsidTr="00220A2C">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36098F5C" w14:textId="77777777" w:rsidR="00B61A8B" w:rsidRPr="00052CB9" w:rsidRDefault="00B61A8B" w:rsidP="00220A2C">
            <w:pPr>
              <w:spacing w:line="360" w:lineRule="auto"/>
              <w:jc w:val="both"/>
              <w:rPr>
                <w:rFonts w:ascii="Arial" w:hAnsi="Arial" w:cs="Arial"/>
                <w:sz w:val="20"/>
                <w:szCs w:val="20"/>
              </w:rPr>
            </w:pPr>
            <w:r w:rsidRPr="00052CB9">
              <w:rPr>
                <w:rFonts w:ascii="Arial" w:hAnsi="Arial" w:cs="Arial"/>
                <w:sz w:val="20"/>
                <w:szCs w:val="20"/>
              </w:rPr>
              <w:lastRenderedPageBreak/>
              <w:t>(1C) Falta de autorización o justificación de las erogaciones</w:t>
            </w:r>
          </w:p>
        </w:tc>
        <w:tc>
          <w:tcPr>
            <w:tcW w:w="170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7CD8627"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812,521.23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A055D2" w14:textId="6C68CCF8" w:rsidR="00B61A8B" w:rsidRPr="00052CB9" w:rsidRDefault="00971929" w:rsidP="00220A2C">
            <w:pPr>
              <w:spacing w:line="360" w:lineRule="auto"/>
              <w:jc w:val="right"/>
              <w:rPr>
                <w:rFonts w:ascii="Arial" w:hAnsi="Arial" w:cs="Arial"/>
                <w:sz w:val="20"/>
                <w:szCs w:val="20"/>
              </w:rPr>
            </w:pPr>
            <w:r>
              <w:rPr>
                <w:rFonts w:ascii="Arial" w:hAnsi="Arial" w:cs="Arial"/>
                <w:sz w:val="20"/>
                <w:szCs w:val="20"/>
              </w:rPr>
              <w:t>515,297.23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090FFD"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72750" w14:textId="7638BE12" w:rsidR="00B61A8B" w:rsidRPr="00052CB9" w:rsidRDefault="0063145F" w:rsidP="0063145F">
            <w:pPr>
              <w:spacing w:line="360" w:lineRule="auto"/>
              <w:jc w:val="right"/>
              <w:rPr>
                <w:rFonts w:ascii="Arial" w:hAnsi="Arial" w:cs="Arial"/>
                <w:sz w:val="20"/>
                <w:szCs w:val="20"/>
              </w:rPr>
            </w:pPr>
            <w:r>
              <w:rPr>
                <w:rFonts w:ascii="Arial" w:hAnsi="Arial" w:cs="Arial"/>
                <w:sz w:val="20"/>
                <w:szCs w:val="20"/>
              </w:rPr>
              <w:t>297</w:t>
            </w:r>
            <w:r w:rsidR="00B61A8B">
              <w:rPr>
                <w:rFonts w:ascii="Arial" w:hAnsi="Arial" w:cs="Arial"/>
                <w:sz w:val="20"/>
                <w:szCs w:val="20"/>
              </w:rPr>
              <w:t>,</w:t>
            </w:r>
            <w:r>
              <w:rPr>
                <w:rFonts w:ascii="Arial" w:hAnsi="Arial" w:cs="Arial"/>
                <w:sz w:val="20"/>
                <w:szCs w:val="20"/>
              </w:rPr>
              <w:t>2</w:t>
            </w:r>
            <w:r w:rsidR="005C5806">
              <w:rPr>
                <w:rFonts w:ascii="Arial" w:hAnsi="Arial" w:cs="Arial"/>
                <w:sz w:val="20"/>
                <w:szCs w:val="20"/>
              </w:rPr>
              <w:t>2</w:t>
            </w:r>
            <w:r w:rsidR="00B61A8B">
              <w:rPr>
                <w:rFonts w:ascii="Arial" w:hAnsi="Arial" w:cs="Arial"/>
                <w:sz w:val="20"/>
                <w:szCs w:val="20"/>
              </w:rPr>
              <w:t>4</w:t>
            </w:r>
            <w:r w:rsidR="00B61A8B" w:rsidRPr="00052CB9">
              <w:rPr>
                <w:rFonts w:ascii="Arial" w:hAnsi="Arial" w:cs="Arial"/>
                <w:sz w:val="20"/>
                <w:szCs w:val="20"/>
              </w:rPr>
              <w:t>.00</w:t>
            </w:r>
          </w:p>
        </w:tc>
      </w:tr>
      <w:tr w:rsidR="00B61A8B" w:rsidRPr="00052CB9" w14:paraId="0CE09C5E" w14:textId="77777777" w:rsidTr="00220A2C">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7B11427" w14:textId="77777777" w:rsidR="00B61A8B" w:rsidRPr="00052CB9" w:rsidRDefault="00B61A8B" w:rsidP="00220A2C">
            <w:pPr>
              <w:spacing w:line="360" w:lineRule="auto"/>
              <w:jc w:val="both"/>
              <w:rPr>
                <w:rFonts w:ascii="Arial" w:hAnsi="Arial" w:cs="Arial"/>
                <w:sz w:val="20"/>
                <w:szCs w:val="20"/>
              </w:rPr>
            </w:pPr>
            <w:r w:rsidRPr="00052CB9">
              <w:rPr>
                <w:rFonts w:ascii="Arial" w:hAnsi="Arial" w:cs="Arial"/>
                <w:sz w:val="20"/>
                <w:szCs w:val="20"/>
              </w:rPr>
              <w:t>(1D) Falta de recuperación de anticipos de sueldos, préstamos personales, títulos de crédito, garantías, seguros o adeudos</w:t>
            </w:r>
          </w:p>
        </w:tc>
        <w:tc>
          <w:tcPr>
            <w:tcW w:w="170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F5EC3A8"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10,000.00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84D34E" w14:textId="454BA09D" w:rsidR="00B61A8B" w:rsidRPr="00052CB9" w:rsidRDefault="00971929" w:rsidP="00220A2C">
            <w:pPr>
              <w:spacing w:line="360" w:lineRule="auto"/>
              <w:jc w:val="right"/>
              <w:rPr>
                <w:rFonts w:ascii="Arial" w:hAnsi="Arial" w:cs="Arial"/>
                <w:sz w:val="20"/>
                <w:szCs w:val="20"/>
              </w:rPr>
            </w:pPr>
            <w:r>
              <w:rPr>
                <w:rFonts w:ascii="Arial" w:hAnsi="Arial" w:cs="Arial"/>
                <w:sz w:val="20"/>
                <w:szCs w:val="20"/>
              </w:rPr>
              <w:t>10,000</w:t>
            </w:r>
            <w:r w:rsidR="00B61A8B" w:rsidRPr="00052CB9">
              <w:rPr>
                <w:rFonts w:ascii="Arial" w:hAnsi="Arial" w:cs="Arial"/>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AB37EB" w14:textId="0DAF6A66" w:rsidR="00B61A8B" w:rsidRPr="00052CB9" w:rsidRDefault="00971929" w:rsidP="00220A2C">
            <w:pPr>
              <w:spacing w:line="360" w:lineRule="auto"/>
              <w:jc w:val="right"/>
              <w:rPr>
                <w:rFonts w:ascii="Arial" w:hAnsi="Arial" w:cs="Arial"/>
                <w:sz w:val="20"/>
                <w:szCs w:val="20"/>
              </w:rPr>
            </w:pPr>
            <w:r>
              <w:rPr>
                <w:rFonts w:ascii="Arial" w:hAnsi="Arial" w:cs="Arial"/>
                <w:sz w:val="20"/>
                <w:szCs w:val="20"/>
              </w:rPr>
              <w:t>0</w:t>
            </w:r>
            <w:r w:rsidR="00B61A8B" w:rsidRPr="00052CB9">
              <w:rPr>
                <w:rFonts w:ascii="Arial" w:hAnsi="Arial" w:cs="Arial"/>
                <w:sz w:val="20"/>
                <w:szCs w:val="20"/>
              </w:rPr>
              <w:t>.00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8D1162"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0.00</w:t>
            </w:r>
          </w:p>
        </w:tc>
      </w:tr>
      <w:tr w:rsidR="00B61A8B" w:rsidRPr="00052CB9" w14:paraId="06807389" w14:textId="77777777" w:rsidTr="00220A2C">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FDB8BBB" w14:textId="77777777" w:rsidR="00B61A8B" w:rsidRPr="00052CB9" w:rsidRDefault="00B61A8B" w:rsidP="00220A2C">
            <w:pPr>
              <w:spacing w:line="360" w:lineRule="auto"/>
              <w:jc w:val="both"/>
              <w:rPr>
                <w:rFonts w:ascii="Arial" w:hAnsi="Arial" w:cs="Arial"/>
                <w:sz w:val="20"/>
                <w:szCs w:val="20"/>
              </w:rPr>
            </w:pPr>
            <w:r w:rsidRPr="00052CB9">
              <w:rPr>
                <w:rFonts w:ascii="Arial" w:hAnsi="Arial" w:cs="Arial"/>
                <w:sz w:val="20"/>
                <w:szCs w:val="20"/>
              </w:rPr>
              <w:t>(1F) Falta de documentación comprobatoria y justificativa de las erogaciones</w:t>
            </w:r>
          </w:p>
        </w:tc>
        <w:tc>
          <w:tcPr>
            <w:tcW w:w="1701"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48C46A5" w14:textId="77777777" w:rsidR="00B61A8B" w:rsidRPr="00052CB9" w:rsidRDefault="00B61A8B" w:rsidP="00220A2C">
            <w:pPr>
              <w:spacing w:line="360" w:lineRule="auto"/>
              <w:jc w:val="right"/>
              <w:rPr>
                <w:rFonts w:ascii="Arial" w:hAnsi="Arial" w:cs="Arial"/>
                <w:sz w:val="20"/>
                <w:szCs w:val="20"/>
              </w:rPr>
            </w:pPr>
            <w:r w:rsidRPr="00052CB9">
              <w:rPr>
                <w:rFonts w:ascii="Arial" w:hAnsi="Arial" w:cs="Arial"/>
                <w:sz w:val="20"/>
                <w:szCs w:val="20"/>
              </w:rPr>
              <w:t>2,306,559.27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47F0D3E" w14:textId="76239226" w:rsidR="00B61A8B" w:rsidRPr="00052CB9" w:rsidRDefault="00B61A8B" w:rsidP="0063145F">
            <w:pPr>
              <w:spacing w:line="360" w:lineRule="auto"/>
              <w:jc w:val="right"/>
              <w:rPr>
                <w:rFonts w:ascii="Arial" w:hAnsi="Arial" w:cs="Arial"/>
                <w:sz w:val="20"/>
                <w:szCs w:val="20"/>
              </w:rPr>
            </w:pPr>
            <w:r>
              <w:rPr>
                <w:rFonts w:ascii="Arial" w:hAnsi="Arial" w:cs="Arial"/>
                <w:sz w:val="20"/>
                <w:szCs w:val="20"/>
              </w:rPr>
              <w:t>1,</w:t>
            </w:r>
            <w:r w:rsidR="0063145F">
              <w:rPr>
                <w:rFonts w:ascii="Arial" w:hAnsi="Arial" w:cs="Arial"/>
                <w:sz w:val="20"/>
                <w:szCs w:val="20"/>
              </w:rPr>
              <w:t>703,421.03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2BF38B" w14:textId="77777777" w:rsidR="00B61A8B" w:rsidRPr="00052CB9" w:rsidRDefault="00B61A8B" w:rsidP="00220A2C">
            <w:pPr>
              <w:spacing w:line="360" w:lineRule="auto"/>
              <w:jc w:val="right"/>
              <w:rPr>
                <w:rFonts w:ascii="Arial" w:hAnsi="Arial" w:cs="Arial"/>
                <w:sz w:val="20"/>
                <w:szCs w:val="20"/>
              </w:rPr>
            </w:pPr>
            <w:r>
              <w:rPr>
                <w:rFonts w:ascii="Arial" w:hAnsi="Arial" w:cs="Arial"/>
                <w:sz w:val="20"/>
                <w:szCs w:val="20"/>
              </w:rPr>
              <w:t>3,570.20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2AE42E" w14:textId="1A8836FD" w:rsidR="00B61A8B" w:rsidRPr="00052CB9" w:rsidRDefault="0063145F" w:rsidP="00220A2C">
            <w:pPr>
              <w:spacing w:line="360" w:lineRule="auto"/>
              <w:jc w:val="right"/>
              <w:rPr>
                <w:rFonts w:ascii="Arial" w:hAnsi="Arial" w:cs="Arial"/>
                <w:sz w:val="20"/>
                <w:szCs w:val="20"/>
              </w:rPr>
            </w:pPr>
            <w:r>
              <w:rPr>
                <w:rFonts w:ascii="Arial" w:hAnsi="Arial" w:cs="Arial"/>
                <w:sz w:val="20"/>
                <w:szCs w:val="20"/>
              </w:rPr>
              <w:t>599,568.04</w:t>
            </w:r>
          </w:p>
        </w:tc>
      </w:tr>
      <w:tr w:rsidR="00B61A8B" w:rsidRPr="00052CB9" w14:paraId="392907F1" w14:textId="77777777" w:rsidTr="00220A2C">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8DCF270" w14:textId="77777777" w:rsidR="00B61A8B" w:rsidRPr="00052CB9" w:rsidRDefault="00B61A8B" w:rsidP="00220A2C">
            <w:pPr>
              <w:spacing w:line="276" w:lineRule="auto"/>
              <w:ind w:right="49"/>
              <w:jc w:val="right"/>
              <w:rPr>
                <w:rFonts w:ascii="Arial" w:hAnsi="Arial" w:cs="Arial"/>
                <w:b/>
                <w:sz w:val="20"/>
                <w:szCs w:val="20"/>
              </w:rPr>
            </w:pPr>
            <w:r w:rsidRPr="00052CB9">
              <w:rPr>
                <w:rFonts w:ascii="Arial" w:hAnsi="Arial" w:cs="Arial"/>
                <w:b/>
                <w:sz w:val="20"/>
                <w:szCs w:val="20"/>
              </w:rPr>
              <w:t>Totales</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F4D77D9" w14:textId="77777777" w:rsidR="00B61A8B" w:rsidRPr="00052CB9" w:rsidRDefault="00B61A8B" w:rsidP="00220A2C">
            <w:pPr>
              <w:spacing w:line="276" w:lineRule="auto"/>
              <w:ind w:right="49"/>
              <w:jc w:val="right"/>
              <w:rPr>
                <w:rFonts w:ascii="Arial" w:hAnsi="Arial" w:cs="Arial"/>
                <w:b/>
                <w:sz w:val="20"/>
                <w:szCs w:val="20"/>
              </w:rPr>
            </w:pPr>
            <w:r w:rsidRPr="00052CB9">
              <w:rPr>
                <w:rFonts w:ascii="Arial" w:hAnsi="Arial" w:cs="Arial"/>
                <w:b/>
                <w:bCs/>
                <w:color w:val="000000"/>
                <w:sz w:val="20"/>
                <w:szCs w:val="20"/>
                <w:lang w:eastAsia="es-MX"/>
              </w:rPr>
              <w:t>$6,639,178.51</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FB8C68" w14:textId="77118AC0" w:rsidR="00B61A8B" w:rsidRPr="00052CB9" w:rsidRDefault="00B61A8B" w:rsidP="0063145F">
            <w:pPr>
              <w:spacing w:line="276" w:lineRule="auto"/>
              <w:ind w:right="49"/>
              <w:jc w:val="right"/>
              <w:rPr>
                <w:rFonts w:ascii="Arial" w:hAnsi="Arial" w:cs="Arial"/>
                <w:b/>
                <w:sz w:val="20"/>
                <w:szCs w:val="20"/>
              </w:rPr>
            </w:pPr>
            <w:r w:rsidRPr="00052CB9">
              <w:rPr>
                <w:rFonts w:ascii="Arial" w:hAnsi="Arial" w:cs="Arial"/>
                <w:b/>
                <w:sz w:val="20"/>
                <w:szCs w:val="20"/>
              </w:rPr>
              <w:t>$</w:t>
            </w:r>
            <w:r>
              <w:rPr>
                <w:rFonts w:ascii="Arial" w:hAnsi="Arial" w:cs="Arial"/>
                <w:b/>
                <w:sz w:val="20"/>
                <w:szCs w:val="20"/>
              </w:rPr>
              <w:t>2,</w:t>
            </w:r>
            <w:r w:rsidR="0063145F">
              <w:rPr>
                <w:rFonts w:ascii="Arial" w:hAnsi="Arial" w:cs="Arial"/>
                <w:b/>
                <w:sz w:val="20"/>
                <w:szCs w:val="20"/>
              </w:rPr>
              <w:t>276,330.26</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46640C" w14:textId="42F24871" w:rsidR="00B61A8B" w:rsidRPr="00052CB9" w:rsidRDefault="00B61A8B" w:rsidP="00220A2C">
            <w:pPr>
              <w:spacing w:line="276" w:lineRule="auto"/>
              <w:ind w:right="49"/>
              <w:jc w:val="right"/>
              <w:rPr>
                <w:rFonts w:ascii="Arial" w:hAnsi="Arial" w:cs="Arial"/>
                <w:b/>
                <w:bCs/>
                <w:color w:val="000000"/>
                <w:sz w:val="20"/>
                <w:szCs w:val="20"/>
                <w:lang w:eastAsia="es-MX"/>
              </w:rPr>
            </w:pPr>
            <w:r w:rsidRPr="00052CB9">
              <w:rPr>
                <w:rFonts w:ascii="Arial" w:hAnsi="Arial" w:cs="Arial"/>
                <w:b/>
                <w:bCs/>
                <w:color w:val="000000"/>
                <w:sz w:val="20"/>
                <w:szCs w:val="20"/>
                <w:lang w:eastAsia="es-MX"/>
              </w:rPr>
              <w:t>$</w:t>
            </w:r>
            <w:r>
              <w:rPr>
                <w:rFonts w:ascii="Arial" w:hAnsi="Arial" w:cs="Arial"/>
                <w:b/>
                <w:bCs/>
                <w:color w:val="000000"/>
                <w:sz w:val="20"/>
                <w:szCs w:val="20"/>
                <w:lang w:eastAsia="es-MX"/>
              </w:rPr>
              <w:t>3,570.20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178FA5A" w14:textId="0120C4AE" w:rsidR="00B61A8B" w:rsidRPr="00052CB9" w:rsidRDefault="00B61A8B" w:rsidP="005C5806">
            <w:pPr>
              <w:spacing w:line="276" w:lineRule="auto"/>
              <w:ind w:right="49"/>
              <w:jc w:val="right"/>
              <w:rPr>
                <w:rFonts w:ascii="Arial" w:hAnsi="Arial" w:cs="Arial"/>
                <w:b/>
                <w:bCs/>
                <w:color w:val="000000"/>
                <w:sz w:val="20"/>
                <w:szCs w:val="20"/>
                <w:lang w:eastAsia="es-MX"/>
              </w:rPr>
            </w:pPr>
            <w:r w:rsidRPr="00052CB9">
              <w:rPr>
                <w:rFonts w:ascii="Arial" w:hAnsi="Arial" w:cs="Arial"/>
                <w:b/>
                <w:bCs/>
                <w:color w:val="000000"/>
                <w:sz w:val="20"/>
                <w:szCs w:val="20"/>
                <w:lang w:eastAsia="es-MX"/>
              </w:rPr>
              <w:t>$</w:t>
            </w:r>
            <w:r w:rsidR="0063145F">
              <w:rPr>
                <w:rFonts w:ascii="Arial" w:hAnsi="Arial" w:cs="Arial"/>
                <w:b/>
                <w:bCs/>
                <w:color w:val="000000"/>
                <w:sz w:val="20"/>
                <w:szCs w:val="20"/>
                <w:lang w:eastAsia="es-MX"/>
              </w:rPr>
              <w:t>4,359,2</w:t>
            </w:r>
            <w:r w:rsidR="005C5806">
              <w:rPr>
                <w:rFonts w:ascii="Arial" w:hAnsi="Arial" w:cs="Arial"/>
                <w:b/>
                <w:bCs/>
                <w:color w:val="000000"/>
                <w:sz w:val="20"/>
                <w:szCs w:val="20"/>
                <w:lang w:eastAsia="es-MX"/>
              </w:rPr>
              <w:t>7</w:t>
            </w:r>
            <w:r w:rsidR="0063145F">
              <w:rPr>
                <w:rFonts w:ascii="Arial" w:hAnsi="Arial" w:cs="Arial"/>
                <w:b/>
                <w:bCs/>
                <w:color w:val="000000"/>
                <w:sz w:val="20"/>
                <w:szCs w:val="20"/>
                <w:lang w:eastAsia="es-MX"/>
              </w:rPr>
              <w:t>8.05</w:t>
            </w:r>
          </w:p>
        </w:tc>
      </w:tr>
    </w:tbl>
    <w:p w14:paraId="762279B2" w14:textId="77777777" w:rsidR="00B61A8B" w:rsidRDefault="00B61A8B" w:rsidP="00B61A8B">
      <w:pPr>
        <w:tabs>
          <w:tab w:val="left" w:pos="426"/>
        </w:tabs>
        <w:spacing w:line="360" w:lineRule="auto"/>
        <w:jc w:val="both"/>
        <w:rPr>
          <w:rFonts w:ascii="Arial" w:hAnsi="Arial" w:cs="Arial"/>
          <w:b/>
          <w:bCs/>
          <w:szCs w:val="28"/>
        </w:rPr>
      </w:pPr>
    </w:p>
    <w:p w14:paraId="23A39701" w14:textId="77777777" w:rsidR="00B61A8B" w:rsidRDefault="00B61A8B" w:rsidP="00B61A8B">
      <w:pPr>
        <w:tabs>
          <w:tab w:val="left" w:pos="426"/>
        </w:tabs>
        <w:spacing w:line="360" w:lineRule="auto"/>
        <w:jc w:val="both"/>
        <w:rPr>
          <w:rFonts w:ascii="Arial" w:hAnsi="Arial" w:cs="Arial"/>
          <w:b/>
          <w:bCs/>
          <w:szCs w:val="28"/>
        </w:rPr>
      </w:pPr>
    </w:p>
    <w:p w14:paraId="55E4C639" w14:textId="77777777" w:rsidR="00B61A8B" w:rsidRDefault="00B61A8B" w:rsidP="00B61A8B">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4954FC6" w14:textId="77777777" w:rsidR="00B61A8B" w:rsidRPr="003A572C" w:rsidRDefault="00B61A8B" w:rsidP="00B61A8B">
      <w:pPr>
        <w:tabs>
          <w:tab w:val="left" w:pos="426"/>
        </w:tabs>
        <w:spacing w:line="360" w:lineRule="auto"/>
        <w:ind w:right="141"/>
        <w:jc w:val="both"/>
        <w:rPr>
          <w:rFonts w:ascii="Arial" w:hAnsi="Arial" w:cs="Arial"/>
          <w:b/>
          <w:bCs/>
          <w:sz w:val="20"/>
          <w:szCs w:val="20"/>
        </w:rPr>
      </w:pPr>
    </w:p>
    <w:p w14:paraId="2F223B51" w14:textId="61109F8A" w:rsidR="00B61A8B" w:rsidRDefault="00B61A8B" w:rsidP="00B61A8B">
      <w:pPr>
        <w:tabs>
          <w:tab w:val="left" w:pos="426"/>
        </w:tabs>
        <w:spacing w:line="360" w:lineRule="auto"/>
        <w:ind w:right="141"/>
        <w:jc w:val="both"/>
        <w:rPr>
          <w:rFonts w:ascii="Arial" w:hAnsi="Arial" w:cs="Arial"/>
          <w:szCs w:val="28"/>
        </w:rPr>
      </w:pPr>
      <w:r w:rsidRPr="009A4921">
        <w:rPr>
          <w:rFonts w:ascii="Arial" w:hAnsi="Arial" w:cs="Arial"/>
          <w:szCs w:val="28"/>
        </w:rPr>
        <w:t>Asimismo, la entidad fiscalizada presentó en reunión de trabajo efectuada</w:t>
      </w:r>
      <w:r w:rsidR="00DA5F94">
        <w:rPr>
          <w:rFonts w:ascii="Arial" w:hAnsi="Arial" w:cs="Arial"/>
          <w:szCs w:val="28"/>
        </w:rPr>
        <w:t>,</w:t>
      </w:r>
      <w:r w:rsidRPr="009A4921">
        <w:rPr>
          <w:rFonts w:ascii="Arial" w:hAnsi="Arial" w:cs="Arial"/>
          <w:szCs w:val="28"/>
        </w:rPr>
        <w:t xml:space="preserve">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4F4A6AD7" w14:textId="0373024C" w:rsidR="00B61A8B" w:rsidRDefault="00B61A8B" w:rsidP="00B61A8B">
      <w:pPr>
        <w:tabs>
          <w:tab w:val="left" w:pos="426"/>
        </w:tabs>
        <w:spacing w:line="360" w:lineRule="auto"/>
        <w:ind w:right="190"/>
        <w:jc w:val="both"/>
        <w:rPr>
          <w:rFonts w:ascii="Arial" w:hAnsi="Arial" w:cs="Arial"/>
          <w:szCs w:val="28"/>
        </w:rPr>
      </w:pPr>
    </w:p>
    <w:p w14:paraId="6E2BBD4D" w14:textId="77777777" w:rsidR="00641970" w:rsidRDefault="00641970" w:rsidP="00B61A8B">
      <w:pPr>
        <w:tabs>
          <w:tab w:val="left" w:pos="426"/>
        </w:tabs>
        <w:spacing w:line="360" w:lineRule="auto"/>
        <w:ind w:right="190"/>
        <w:jc w:val="both"/>
        <w:rPr>
          <w:rFonts w:ascii="Arial" w:hAnsi="Arial" w:cs="Arial"/>
          <w:szCs w:val="28"/>
        </w:rPr>
      </w:pPr>
    </w:p>
    <w:bookmarkEnd w:id="16"/>
    <w:p w14:paraId="3498853A" w14:textId="77777777" w:rsidR="00B61A8B" w:rsidRDefault="00B61A8B" w:rsidP="00B61A8B">
      <w:pPr>
        <w:tabs>
          <w:tab w:val="left" w:pos="2160"/>
        </w:tabs>
        <w:spacing w:line="360" w:lineRule="auto"/>
        <w:ind w:right="190"/>
        <w:jc w:val="both"/>
        <w:rPr>
          <w:rFonts w:ascii="Arial" w:hAnsi="Arial" w:cs="Arial"/>
          <w:b/>
        </w:rPr>
      </w:pPr>
      <w:r>
        <w:rPr>
          <w:rFonts w:ascii="Arial" w:hAnsi="Arial" w:cs="Arial"/>
          <w:b/>
        </w:rPr>
        <w:lastRenderedPageBreak/>
        <w:t>III. DICTÁMENES</w:t>
      </w:r>
      <w:r w:rsidRPr="00B42982">
        <w:rPr>
          <w:rFonts w:ascii="Arial" w:hAnsi="Arial" w:cs="Arial"/>
          <w:b/>
        </w:rPr>
        <w:t xml:space="preserve"> DE</w:t>
      </w:r>
      <w:r>
        <w:rPr>
          <w:rFonts w:ascii="Arial" w:hAnsi="Arial" w:cs="Arial"/>
          <w:b/>
        </w:rPr>
        <w:t xml:space="preserve"> </w:t>
      </w:r>
      <w:r w:rsidRPr="00B42982">
        <w:rPr>
          <w:rFonts w:ascii="Arial" w:hAnsi="Arial" w:cs="Arial"/>
          <w:b/>
        </w:rPr>
        <w:t>L</w:t>
      </w:r>
      <w:r>
        <w:rPr>
          <w:rFonts w:ascii="Arial" w:hAnsi="Arial" w:cs="Arial"/>
          <w:b/>
        </w:rPr>
        <w:t>OS</w:t>
      </w:r>
      <w:r w:rsidRPr="00B42982">
        <w:rPr>
          <w:rFonts w:ascii="Arial" w:hAnsi="Arial" w:cs="Arial"/>
          <w:b/>
        </w:rPr>
        <w:t xml:space="preserve"> INFORME</w:t>
      </w:r>
      <w:r>
        <w:rPr>
          <w:rFonts w:ascii="Arial" w:hAnsi="Arial" w:cs="Arial"/>
          <w:b/>
        </w:rPr>
        <w:t>S</w:t>
      </w:r>
      <w:r w:rsidRPr="00B42982">
        <w:rPr>
          <w:rFonts w:ascii="Arial" w:hAnsi="Arial" w:cs="Arial"/>
          <w:b/>
        </w:rPr>
        <w:t xml:space="preserve"> INDIVIDUAL</w:t>
      </w:r>
      <w:r>
        <w:rPr>
          <w:rFonts w:ascii="Arial" w:hAnsi="Arial" w:cs="Arial"/>
          <w:b/>
        </w:rPr>
        <w:t>ES</w:t>
      </w:r>
      <w:r w:rsidRPr="00B42982">
        <w:rPr>
          <w:rFonts w:ascii="Arial" w:hAnsi="Arial" w:cs="Arial"/>
          <w:b/>
        </w:rPr>
        <w:t xml:space="preserve"> DE AUDITORÍA</w:t>
      </w:r>
    </w:p>
    <w:p w14:paraId="5A3BD204" w14:textId="77777777" w:rsidR="00B61A8B" w:rsidRDefault="00B61A8B" w:rsidP="00B61A8B">
      <w:pPr>
        <w:tabs>
          <w:tab w:val="left" w:pos="2160"/>
        </w:tabs>
        <w:spacing w:line="360" w:lineRule="auto"/>
        <w:ind w:right="190"/>
        <w:jc w:val="both"/>
        <w:rPr>
          <w:rFonts w:ascii="Arial" w:hAnsi="Arial" w:cs="Arial"/>
          <w:b/>
        </w:rPr>
      </w:pPr>
    </w:p>
    <w:p w14:paraId="43F4DC63" w14:textId="77777777" w:rsidR="00B61A8B" w:rsidRPr="00E024A3" w:rsidRDefault="00B61A8B" w:rsidP="00537CCE">
      <w:pPr>
        <w:spacing w:line="360" w:lineRule="auto"/>
        <w:ind w:right="141"/>
        <w:jc w:val="both"/>
        <w:rPr>
          <w:rFonts w:ascii="Arial" w:hAnsi="Arial" w:cs="Arial"/>
        </w:rPr>
      </w:pPr>
      <w:r w:rsidRPr="00E024A3">
        <w:rPr>
          <w:rFonts w:ascii="Arial" w:hAnsi="Arial" w:cs="Arial"/>
        </w:rPr>
        <w:t>El presente dictamen se emite el</w:t>
      </w:r>
      <w:r>
        <w:rPr>
          <w:rFonts w:ascii="Arial" w:hAnsi="Arial" w:cs="Arial"/>
        </w:rPr>
        <w:t xml:space="preserve"> 25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rPr>
        <w:t>2020</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Pr="001877A0">
        <w:rPr>
          <w:rFonts w:ascii="Arial" w:hAnsi="Arial" w:cs="Arial"/>
          <w:b/>
          <w:bCs/>
        </w:rPr>
        <w:t>Colegio de Estudios Científicos y Tecnológicos del Estado de Quintana Roo</w:t>
      </w:r>
      <w:r>
        <w:rPr>
          <w:rFonts w:ascii="Arial" w:hAnsi="Arial" w:cs="Arial"/>
          <w:b/>
          <w:bCs/>
        </w:rPr>
        <w:t>.</w:t>
      </w:r>
    </w:p>
    <w:p w14:paraId="23B7A240" w14:textId="77777777" w:rsidR="00B61A8B" w:rsidRPr="00E024A3" w:rsidRDefault="00B61A8B" w:rsidP="00B61A8B">
      <w:pPr>
        <w:spacing w:line="360" w:lineRule="auto"/>
        <w:ind w:right="190"/>
        <w:jc w:val="both"/>
        <w:rPr>
          <w:rFonts w:ascii="Arial" w:hAnsi="Arial" w:cs="Arial"/>
        </w:rPr>
      </w:pPr>
    </w:p>
    <w:p w14:paraId="56D83462" w14:textId="77777777" w:rsidR="00B61A8B" w:rsidRPr="00E024A3" w:rsidRDefault="00B61A8B" w:rsidP="00537CCE">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5E8A37" w14:textId="77777777" w:rsidR="00B61A8B" w:rsidRPr="00E024A3" w:rsidRDefault="00B61A8B" w:rsidP="00537CCE">
      <w:pPr>
        <w:spacing w:line="360" w:lineRule="auto"/>
        <w:ind w:right="141"/>
        <w:jc w:val="both"/>
        <w:rPr>
          <w:rFonts w:ascii="Arial" w:hAnsi="Arial" w:cs="Arial"/>
        </w:rPr>
      </w:pPr>
    </w:p>
    <w:p w14:paraId="28E92810" w14:textId="77777777" w:rsidR="00B61A8B" w:rsidRDefault="00B61A8B" w:rsidP="00537CCE">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w:t>
      </w:r>
      <w:r w:rsidRPr="00B63673">
        <w:rPr>
          <w:rFonts w:ascii="Arial" w:hAnsi="Arial" w:cs="Arial"/>
        </w:rPr>
        <w:lastRenderedPageBreak/>
        <w:t>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3B2BD9D" w14:textId="77777777" w:rsidR="00B61A8B" w:rsidRDefault="00B61A8B" w:rsidP="00B61A8B">
      <w:pPr>
        <w:spacing w:line="360" w:lineRule="auto"/>
        <w:ind w:right="190"/>
        <w:jc w:val="both"/>
        <w:rPr>
          <w:rFonts w:ascii="Arial" w:hAnsi="Arial" w:cs="Arial"/>
          <w:b/>
          <w:bCs/>
        </w:rPr>
      </w:pPr>
    </w:p>
    <w:p w14:paraId="4B20F4AB" w14:textId="77777777" w:rsidR="00B61A8B" w:rsidRPr="00E024A3" w:rsidRDefault="00B61A8B" w:rsidP="00537CCE">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bCs/>
        </w:rPr>
        <w:t>20</w:t>
      </w:r>
      <w:r w:rsidRPr="001877A0">
        <w:rPr>
          <w:rFonts w:ascii="Arial" w:hAnsi="Arial" w:cs="Arial"/>
          <w:b/>
          <w:bCs/>
        </w:rPr>
        <w:t>-AEMF-E-GOB-025-04</w:t>
      </w:r>
      <w:r>
        <w:rPr>
          <w:rFonts w:ascii="Arial" w:hAnsi="Arial" w:cs="Arial"/>
          <w:b/>
          <w:bCs/>
        </w:rPr>
        <w:t>5</w:t>
      </w:r>
      <w:r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Pr="001877A0">
        <w:rPr>
          <w:rFonts w:ascii="Arial" w:hAnsi="Arial" w:cs="Arial"/>
        </w:rPr>
        <w:t xml:space="preserve">fiscalizar la gestión financiera para comprobar el cumplimiento de lo dispuesto en el Presupuesto de Ingresos para el ejercicio fiscal </w:t>
      </w:r>
      <w:r>
        <w:rPr>
          <w:rFonts w:ascii="Arial" w:hAnsi="Arial" w:cs="Arial"/>
        </w:rPr>
        <w:t>2020</w:t>
      </w:r>
      <w:r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1877A0">
        <w:rPr>
          <w:rFonts w:ascii="Arial" w:hAnsi="Arial" w:cs="Arial"/>
          <w:b/>
          <w:bCs/>
        </w:rPr>
        <w:t>Colegio de Estudios Científicos y Tecnológicos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14:paraId="4A572CA5" w14:textId="77777777" w:rsidR="00B61A8B" w:rsidRDefault="00B61A8B" w:rsidP="00B61A8B">
      <w:pPr>
        <w:spacing w:line="360" w:lineRule="auto"/>
        <w:ind w:right="190"/>
        <w:jc w:val="both"/>
        <w:rPr>
          <w:rFonts w:ascii="Arial" w:hAnsi="Arial" w:cs="Arial"/>
        </w:rPr>
      </w:pPr>
    </w:p>
    <w:p w14:paraId="0D589EB2" w14:textId="77777777" w:rsidR="00B61A8B" w:rsidRDefault="00B61A8B" w:rsidP="00537CCE">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A623C4">
        <w:rPr>
          <w:rFonts w:ascii="Arial" w:hAnsi="Arial" w:cs="Arial"/>
          <w:b/>
        </w:rPr>
        <w:t>20</w:t>
      </w:r>
      <w:r w:rsidRPr="001877A0">
        <w:rPr>
          <w:rFonts w:ascii="Arial" w:hAnsi="Arial" w:cs="Arial"/>
          <w:b/>
          <w:bCs/>
        </w:rPr>
        <w:t>-AEMF-E-GOB-025-0</w:t>
      </w:r>
      <w:r>
        <w:rPr>
          <w:rFonts w:ascii="Arial" w:hAnsi="Arial" w:cs="Arial"/>
          <w:b/>
          <w:bCs/>
        </w:rPr>
        <w:t>46</w:t>
      </w:r>
      <w:r w:rsidRPr="001877A0">
        <w:rPr>
          <w:rFonts w:ascii="Arial" w:hAnsi="Arial" w:cs="Arial"/>
        </w:rPr>
        <w:t>, denominada “Auditoría de Cumplimiento Financiero de Gastos y Otras Pérdidas”</w:t>
      </w:r>
      <w:r w:rsidRPr="00E024A3">
        <w:rPr>
          <w:rFonts w:ascii="Arial" w:hAnsi="Arial" w:cs="Arial"/>
        </w:rPr>
        <w:t xml:space="preserve"> cuyo objetivo fue </w:t>
      </w:r>
      <w:r w:rsidRPr="001877A0">
        <w:rPr>
          <w:rFonts w:ascii="Arial" w:hAnsi="Arial" w:cs="Arial"/>
        </w:rPr>
        <w:t xml:space="preserve">fiscalizar la gestión financiera para comprobar el cumplimiento de lo dispuesto en el Presupuesto de Egresos para el ejercicio fiscal </w:t>
      </w:r>
      <w:r>
        <w:rPr>
          <w:rFonts w:ascii="Arial" w:hAnsi="Arial" w:cs="Arial"/>
        </w:rPr>
        <w:t>2020</w:t>
      </w:r>
      <w:r w:rsidRPr="001877A0">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w:t>
      </w:r>
      <w:r w:rsidRPr="00E024A3">
        <w:rPr>
          <w:rFonts w:ascii="Arial" w:hAnsi="Arial" w:cs="Arial"/>
        </w:rPr>
        <w:lastRenderedPageBreak/>
        <w:t>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Pr="00BC7D12">
        <w:rPr>
          <w:rFonts w:ascii="Arial" w:hAnsi="Arial" w:cs="Arial"/>
          <w:b/>
          <w:bCs/>
        </w:rPr>
        <w:t xml:space="preserve">Colegio de Estudios Científicos y Tecnológicos del Estado de Quintana Roo </w:t>
      </w:r>
      <w:r w:rsidRPr="00E024A3">
        <w:rPr>
          <w:rFonts w:ascii="Arial" w:hAnsi="Arial" w:cs="Arial"/>
        </w:rPr>
        <w:t xml:space="preserve">cumplió con las disposiciones legales y normativas que son aplicables </w:t>
      </w:r>
      <w:r w:rsidRPr="006B5CDA">
        <w:rPr>
          <w:rFonts w:ascii="Arial" w:hAnsi="Arial" w:cs="Arial"/>
        </w:rPr>
        <w:t xml:space="preserve">en la materia, excepto por los </w:t>
      </w:r>
      <w:r w:rsidRPr="006B5CDA">
        <w:rPr>
          <w:rFonts w:ascii="Arial" w:hAnsi="Arial" w:cs="Arial"/>
          <w:bCs/>
        </w:rPr>
        <w:t>pliegos de observaciones</w:t>
      </w:r>
      <w:r w:rsidRPr="006B5CDA">
        <w:rPr>
          <w:rFonts w:ascii="Arial" w:hAnsi="Arial" w:cs="Arial"/>
          <w:color w:val="FF0000"/>
        </w:rPr>
        <w:t xml:space="preserve"> </w:t>
      </w:r>
      <w:r w:rsidRPr="006B5CDA">
        <w:rPr>
          <w:rFonts w:ascii="Arial" w:hAnsi="Arial" w:cs="Arial"/>
        </w:rPr>
        <w:t>emitidos en el punto II.3 apartado A.</w:t>
      </w:r>
    </w:p>
    <w:p w14:paraId="1BCCC398" w14:textId="77777777" w:rsidR="00B61A8B" w:rsidRPr="006B5CDA" w:rsidRDefault="00B61A8B" w:rsidP="00B61A8B">
      <w:pPr>
        <w:spacing w:line="360" w:lineRule="auto"/>
        <w:ind w:right="190"/>
        <w:jc w:val="both"/>
        <w:rPr>
          <w:rFonts w:ascii="Arial" w:hAnsi="Arial" w:cs="Arial"/>
        </w:rPr>
      </w:pPr>
    </w:p>
    <w:p w14:paraId="19786926" w14:textId="77777777" w:rsidR="00B61A8B" w:rsidRDefault="00B61A8B" w:rsidP="00B61A8B">
      <w:pPr>
        <w:spacing w:line="360" w:lineRule="auto"/>
        <w:ind w:right="141"/>
        <w:jc w:val="both"/>
        <w:rPr>
          <w:rFonts w:ascii="Arial" w:hAnsi="Arial" w:cs="Arial"/>
        </w:rPr>
      </w:pPr>
      <w:r w:rsidRPr="006B5CDA">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3DDC628C" w:rsidR="00F8399B" w:rsidRDefault="00F8399B" w:rsidP="00F8399B">
      <w:pPr>
        <w:spacing w:line="360" w:lineRule="auto"/>
        <w:ind w:right="49"/>
        <w:jc w:val="both"/>
        <w:rPr>
          <w:rFonts w:ascii="Arial" w:hAnsi="Arial" w:cs="Arial"/>
        </w:rPr>
      </w:pPr>
    </w:p>
    <w:p w14:paraId="4ABD7524" w14:textId="77777777" w:rsidR="00056151" w:rsidRPr="003B5C52" w:rsidRDefault="00056151"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4B44B545" w:rsidR="00F8399B" w:rsidRDefault="00F8399B" w:rsidP="00F8399B">
      <w:pPr>
        <w:spacing w:line="360" w:lineRule="auto"/>
        <w:ind w:right="49"/>
        <w:jc w:val="center"/>
        <w:rPr>
          <w:rFonts w:ascii="Arial" w:hAnsi="Arial" w:cs="Arial"/>
          <w:b/>
        </w:rPr>
      </w:pPr>
    </w:p>
    <w:p w14:paraId="25EAE58B" w14:textId="77777777" w:rsidR="00021ED5" w:rsidRPr="003B5C52" w:rsidRDefault="00021ED5"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1CF9AA2" w14:textId="296FC434" w:rsidR="006B483C" w:rsidRDefault="00F8399B" w:rsidP="006954CE">
      <w:pPr>
        <w:spacing w:line="360" w:lineRule="auto"/>
        <w:ind w:right="49"/>
        <w:jc w:val="center"/>
        <w:rPr>
          <w:rFonts w:ascii="Arial" w:hAnsi="Arial" w:cs="Arial"/>
          <w:sz w:val="20"/>
          <w:szCs w:val="20"/>
        </w:rPr>
      </w:pPr>
      <w:r w:rsidRPr="003B5C52">
        <w:rPr>
          <w:rFonts w:ascii="Arial" w:hAnsi="Arial" w:cs="Arial"/>
          <w:b/>
        </w:rPr>
        <w:t>L.C.C. MANUEL</w:t>
      </w:r>
      <w:r w:rsidR="00FE3DA8">
        <w:rPr>
          <w:rFonts w:ascii="Arial" w:hAnsi="Arial" w:cs="Arial"/>
          <w:b/>
        </w:rPr>
        <w:t xml:space="preserve"> PALACIOS HERRERA</w:t>
      </w:r>
    </w:p>
    <w:sectPr w:rsidR="006B483C" w:rsidSect="00FE3DA8">
      <w:headerReference w:type="default" r:id="rId8"/>
      <w:footerReference w:type="default" r:id="rId9"/>
      <w:headerReference w:type="first" r:id="rId10"/>
      <w:pgSz w:w="12240" w:h="15840" w:code="1"/>
      <w:pgMar w:top="851" w:right="1183"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D53FF" w14:textId="77777777" w:rsidR="00FD5142" w:rsidRDefault="00FD5142">
      <w:r>
        <w:separator/>
      </w:r>
    </w:p>
  </w:endnote>
  <w:endnote w:type="continuationSeparator" w:id="0">
    <w:p w14:paraId="2B3567E0" w14:textId="77777777" w:rsidR="00FD5142" w:rsidRDefault="00FD5142">
      <w:r>
        <w:continuationSeparator/>
      </w:r>
    </w:p>
  </w:endnote>
  <w:endnote w:type="continuationNotice" w:id="1">
    <w:p w14:paraId="0FE9E362" w14:textId="77777777" w:rsidR="00FD5142" w:rsidRDefault="00FD5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420ABD" w14:paraId="6A5BE9BB" w14:textId="77777777" w:rsidTr="0019434C">
      <w:tc>
        <w:tcPr>
          <w:tcW w:w="9678" w:type="dxa"/>
        </w:tcPr>
        <w:p w14:paraId="64429BB2" w14:textId="77777777" w:rsidR="00420ABD" w:rsidRDefault="00420ABD">
          <w:pPr>
            <w:pStyle w:val="Piedepgina"/>
            <w:jc w:val="right"/>
            <w:rPr>
              <w:rFonts w:ascii="Arial" w:hAnsi="Arial" w:cs="Arial"/>
              <w:b/>
              <w:sz w:val="18"/>
              <w:szCs w:val="18"/>
              <w:lang w:val="es-ES"/>
            </w:rPr>
          </w:pPr>
        </w:p>
      </w:tc>
    </w:tr>
  </w:tbl>
  <w:p w14:paraId="2DA073E8" w14:textId="3A12F7AC" w:rsidR="00420ABD" w:rsidRPr="00B516B6" w:rsidRDefault="00420AB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81833">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81833">
      <w:rPr>
        <w:rFonts w:ascii="Arial" w:hAnsi="Arial" w:cs="Arial"/>
        <w:b/>
        <w:bCs/>
        <w:noProof/>
        <w:sz w:val="18"/>
        <w:szCs w:val="18"/>
      </w:rPr>
      <w:t>28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C1410" w14:textId="77777777" w:rsidR="00FD5142" w:rsidRDefault="00FD5142">
      <w:r>
        <w:separator/>
      </w:r>
    </w:p>
  </w:footnote>
  <w:footnote w:type="continuationSeparator" w:id="0">
    <w:p w14:paraId="71745DA3" w14:textId="77777777" w:rsidR="00FD5142" w:rsidRDefault="00FD5142">
      <w:r>
        <w:continuationSeparator/>
      </w:r>
    </w:p>
  </w:footnote>
  <w:footnote w:type="continuationNotice" w:id="1">
    <w:p w14:paraId="62B91D58" w14:textId="77777777" w:rsidR="00FD5142" w:rsidRDefault="00FD51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20ABD" w:rsidRPr="006F757C" w14:paraId="56C9C28E" w14:textId="77777777" w:rsidTr="000D3767">
      <w:tc>
        <w:tcPr>
          <w:tcW w:w="2055" w:type="dxa"/>
          <w:vAlign w:val="center"/>
        </w:tcPr>
        <w:p w14:paraId="0C824F63" w14:textId="77777777" w:rsidR="00420ABD" w:rsidRPr="00CF3DF4" w:rsidRDefault="00420ABD"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420ABD" w:rsidRPr="00CF3DF4" w:rsidRDefault="00420ABD" w:rsidP="00050C8E">
          <w:pPr>
            <w:tabs>
              <w:tab w:val="center" w:pos="4419"/>
              <w:tab w:val="right" w:pos="8838"/>
            </w:tabs>
            <w:jc w:val="center"/>
            <w:rPr>
              <w:rFonts w:ascii="Arial" w:hAnsi="Arial" w:cs="Arial"/>
              <w:sz w:val="18"/>
              <w:szCs w:val="18"/>
            </w:rPr>
          </w:pPr>
        </w:p>
      </w:tc>
      <w:tc>
        <w:tcPr>
          <w:tcW w:w="2030" w:type="dxa"/>
          <w:vAlign w:val="center"/>
        </w:tcPr>
        <w:p w14:paraId="00E11AB2" w14:textId="0EF26701" w:rsidR="00420ABD" w:rsidRPr="00207E4F" w:rsidRDefault="00420ABD" w:rsidP="00050C8E">
          <w:pPr>
            <w:tabs>
              <w:tab w:val="center" w:pos="4419"/>
              <w:tab w:val="right" w:pos="8838"/>
            </w:tabs>
            <w:jc w:val="right"/>
            <w:rPr>
              <w:rFonts w:ascii="Arial" w:hAnsi="Arial" w:cs="Arial"/>
              <w:noProof/>
              <w:sz w:val="16"/>
              <w:szCs w:val="16"/>
              <w:highlight w:val="magenta"/>
              <w:lang w:eastAsia="es-MX"/>
            </w:rPr>
          </w:pPr>
        </w:p>
      </w:tc>
    </w:tr>
    <w:tr w:rsidR="00420ABD" w:rsidRPr="003316E8" w14:paraId="6A8BA69B" w14:textId="77777777" w:rsidTr="000D3767">
      <w:tc>
        <w:tcPr>
          <w:tcW w:w="2055" w:type="dxa"/>
          <w:vAlign w:val="center"/>
          <w:hideMark/>
        </w:tcPr>
        <w:p w14:paraId="15399BA7" w14:textId="77777777" w:rsidR="00420ABD" w:rsidRPr="003316E8" w:rsidRDefault="00420ABD"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420ABD" w:rsidRPr="00373686" w:rsidRDefault="00420ABD"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420ABD" w:rsidRPr="003316E8" w:rsidRDefault="00420ABD"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20ABD" w:rsidRPr="003316E8" w14:paraId="7AB66ED2" w14:textId="77777777" w:rsidTr="000D3767">
      <w:tc>
        <w:tcPr>
          <w:tcW w:w="2055" w:type="dxa"/>
          <w:tcBorders>
            <w:top w:val="nil"/>
            <w:left w:val="nil"/>
            <w:bottom w:val="thinThickSmallGap" w:sz="24" w:space="0" w:color="auto"/>
            <w:right w:val="nil"/>
          </w:tcBorders>
        </w:tcPr>
        <w:p w14:paraId="0A8382D2" w14:textId="77777777" w:rsidR="00420ABD" w:rsidRPr="003316E8" w:rsidRDefault="00420ABD"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420ABD" w:rsidRPr="003316E8" w:rsidRDefault="00420ABD"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420ABD" w:rsidRPr="003316E8" w:rsidRDefault="00420ABD" w:rsidP="00050C8E">
          <w:pPr>
            <w:tabs>
              <w:tab w:val="center" w:pos="4419"/>
              <w:tab w:val="right" w:pos="8838"/>
            </w:tabs>
            <w:rPr>
              <w:sz w:val="10"/>
            </w:rPr>
          </w:pPr>
        </w:p>
      </w:tc>
    </w:tr>
  </w:tbl>
  <w:p w14:paraId="246477C3" w14:textId="77777777" w:rsidR="00420ABD" w:rsidRPr="003C2FE7" w:rsidRDefault="00420ABD">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954CE" w:rsidRPr="006F757C" w14:paraId="0831E8B1" w14:textId="77777777" w:rsidTr="00E779B2">
      <w:tc>
        <w:tcPr>
          <w:tcW w:w="2055" w:type="dxa"/>
          <w:vAlign w:val="center"/>
        </w:tcPr>
        <w:p w14:paraId="506609AE" w14:textId="77777777" w:rsidR="006954CE" w:rsidRPr="00CF3DF4" w:rsidRDefault="006954CE" w:rsidP="006954CE">
          <w:pPr>
            <w:tabs>
              <w:tab w:val="center" w:pos="4419"/>
              <w:tab w:val="right" w:pos="8838"/>
            </w:tabs>
            <w:jc w:val="center"/>
            <w:rPr>
              <w:rFonts w:ascii="Arial" w:hAnsi="Arial" w:cs="Arial"/>
              <w:noProof/>
              <w:sz w:val="18"/>
              <w:szCs w:val="18"/>
              <w:lang w:eastAsia="es-MX"/>
            </w:rPr>
          </w:pPr>
        </w:p>
      </w:tc>
      <w:tc>
        <w:tcPr>
          <w:tcW w:w="5457" w:type="dxa"/>
          <w:vAlign w:val="center"/>
        </w:tcPr>
        <w:p w14:paraId="758E4BAC" w14:textId="77777777" w:rsidR="006954CE" w:rsidRPr="00CF3DF4" w:rsidRDefault="006954CE" w:rsidP="006954CE">
          <w:pPr>
            <w:tabs>
              <w:tab w:val="center" w:pos="4419"/>
              <w:tab w:val="right" w:pos="8838"/>
            </w:tabs>
            <w:jc w:val="center"/>
            <w:rPr>
              <w:rFonts w:ascii="Arial" w:hAnsi="Arial" w:cs="Arial"/>
              <w:sz w:val="18"/>
              <w:szCs w:val="18"/>
            </w:rPr>
          </w:pPr>
        </w:p>
      </w:tc>
      <w:tc>
        <w:tcPr>
          <w:tcW w:w="2030" w:type="dxa"/>
          <w:vAlign w:val="center"/>
        </w:tcPr>
        <w:p w14:paraId="6EFA022A" w14:textId="4082E4AA" w:rsidR="006954CE" w:rsidRPr="00207E4F" w:rsidRDefault="006954CE" w:rsidP="006954CE">
          <w:pPr>
            <w:tabs>
              <w:tab w:val="center" w:pos="4419"/>
              <w:tab w:val="right" w:pos="8838"/>
            </w:tabs>
            <w:jc w:val="right"/>
            <w:rPr>
              <w:rFonts w:ascii="Arial" w:hAnsi="Arial" w:cs="Arial"/>
              <w:noProof/>
              <w:sz w:val="16"/>
              <w:szCs w:val="16"/>
              <w:highlight w:val="magenta"/>
              <w:lang w:eastAsia="es-MX"/>
            </w:rPr>
          </w:pPr>
        </w:p>
      </w:tc>
    </w:tr>
    <w:tr w:rsidR="006954CE" w:rsidRPr="003316E8" w14:paraId="7D2C4048" w14:textId="77777777" w:rsidTr="00E779B2">
      <w:tc>
        <w:tcPr>
          <w:tcW w:w="2055" w:type="dxa"/>
          <w:vAlign w:val="center"/>
          <w:hideMark/>
        </w:tcPr>
        <w:p w14:paraId="7DB88346" w14:textId="77777777" w:rsidR="006954CE" w:rsidRPr="003316E8" w:rsidRDefault="006954CE" w:rsidP="006954CE">
          <w:pPr>
            <w:tabs>
              <w:tab w:val="center" w:pos="4419"/>
              <w:tab w:val="right" w:pos="8838"/>
            </w:tabs>
            <w:jc w:val="center"/>
          </w:pPr>
          <w:r>
            <w:rPr>
              <w:noProof/>
              <w:lang w:eastAsia="es-MX"/>
            </w:rPr>
            <w:drawing>
              <wp:inline distT="0" distB="0" distL="0" distR="0" wp14:anchorId="447B0F0C" wp14:editId="3FFD0591">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A90FE61" w14:textId="77777777" w:rsidR="006954CE" w:rsidRPr="00373686" w:rsidRDefault="006954CE" w:rsidP="006954C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77BA316" w14:textId="77777777" w:rsidR="006954CE" w:rsidRPr="003316E8" w:rsidRDefault="006954CE" w:rsidP="006954CE">
          <w:pPr>
            <w:tabs>
              <w:tab w:val="center" w:pos="4419"/>
              <w:tab w:val="right" w:pos="8838"/>
            </w:tabs>
            <w:jc w:val="center"/>
          </w:pPr>
          <w:r w:rsidRPr="00004915">
            <w:rPr>
              <w:rFonts w:ascii="Algerian" w:hAnsi="Algerian"/>
              <w:noProof/>
              <w:sz w:val="40"/>
              <w:szCs w:val="40"/>
              <w:lang w:eastAsia="es-MX"/>
            </w:rPr>
            <w:drawing>
              <wp:inline distT="0" distB="0" distL="0" distR="0" wp14:anchorId="68CB6D15" wp14:editId="5F249D9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954CE" w:rsidRPr="003316E8" w14:paraId="38EBADE5" w14:textId="77777777" w:rsidTr="00E779B2">
      <w:tc>
        <w:tcPr>
          <w:tcW w:w="2055" w:type="dxa"/>
          <w:tcBorders>
            <w:top w:val="nil"/>
            <w:left w:val="nil"/>
            <w:bottom w:val="thinThickSmallGap" w:sz="24" w:space="0" w:color="auto"/>
            <w:right w:val="nil"/>
          </w:tcBorders>
        </w:tcPr>
        <w:p w14:paraId="25AAFA53" w14:textId="77777777" w:rsidR="006954CE" w:rsidRPr="003316E8" w:rsidRDefault="006954CE" w:rsidP="006954CE">
          <w:pPr>
            <w:tabs>
              <w:tab w:val="center" w:pos="4419"/>
              <w:tab w:val="right" w:pos="8838"/>
            </w:tabs>
            <w:rPr>
              <w:sz w:val="10"/>
            </w:rPr>
          </w:pPr>
        </w:p>
      </w:tc>
      <w:tc>
        <w:tcPr>
          <w:tcW w:w="5457" w:type="dxa"/>
          <w:tcBorders>
            <w:top w:val="nil"/>
            <w:left w:val="nil"/>
            <w:bottom w:val="thinThickSmallGap" w:sz="24" w:space="0" w:color="auto"/>
            <w:right w:val="nil"/>
          </w:tcBorders>
        </w:tcPr>
        <w:p w14:paraId="2B5218D9" w14:textId="77777777" w:rsidR="006954CE" w:rsidRPr="003316E8" w:rsidRDefault="006954CE" w:rsidP="006954CE">
          <w:pPr>
            <w:tabs>
              <w:tab w:val="center" w:pos="4419"/>
              <w:tab w:val="right" w:pos="8838"/>
            </w:tabs>
            <w:rPr>
              <w:sz w:val="10"/>
            </w:rPr>
          </w:pPr>
        </w:p>
      </w:tc>
      <w:tc>
        <w:tcPr>
          <w:tcW w:w="2030" w:type="dxa"/>
          <w:tcBorders>
            <w:top w:val="nil"/>
            <w:left w:val="nil"/>
            <w:bottom w:val="thinThickSmallGap" w:sz="24" w:space="0" w:color="auto"/>
            <w:right w:val="nil"/>
          </w:tcBorders>
        </w:tcPr>
        <w:p w14:paraId="078FF661" w14:textId="77777777" w:rsidR="006954CE" w:rsidRPr="003316E8" w:rsidRDefault="006954CE" w:rsidP="006954CE">
          <w:pPr>
            <w:tabs>
              <w:tab w:val="center" w:pos="4419"/>
              <w:tab w:val="right" w:pos="8838"/>
            </w:tabs>
            <w:rPr>
              <w:sz w:val="10"/>
            </w:rPr>
          </w:pPr>
        </w:p>
      </w:tc>
    </w:tr>
  </w:tbl>
  <w:p w14:paraId="04858658" w14:textId="77777777" w:rsidR="006954CE" w:rsidRDefault="006954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0A7"/>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6FD"/>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291"/>
    <w:rsid w:val="00021DC5"/>
    <w:rsid w:val="00021ED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7BF"/>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E4"/>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4546"/>
    <w:rsid w:val="00055654"/>
    <w:rsid w:val="0005586C"/>
    <w:rsid w:val="000559BF"/>
    <w:rsid w:val="00055A2C"/>
    <w:rsid w:val="00055AD0"/>
    <w:rsid w:val="00056151"/>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5FC"/>
    <w:rsid w:val="00075601"/>
    <w:rsid w:val="0007631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ECB"/>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5C3"/>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9E6"/>
    <w:rsid w:val="000D4CF3"/>
    <w:rsid w:val="000D5404"/>
    <w:rsid w:val="000D58B0"/>
    <w:rsid w:val="000D5EA1"/>
    <w:rsid w:val="000D5F86"/>
    <w:rsid w:val="000D60B2"/>
    <w:rsid w:val="000D66DD"/>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ED5"/>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D5"/>
    <w:rsid w:val="0011232C"/>
    <w:rsid w:val="0011234F"/>
    <w:rsid w:val="00112484"/>
    <w:rsid w:val="00112F2E"/>
    <w:rsid w:val="00113839"/>
    <w:rsid w:val="0011490C"/>
    <w:rsid w:val="00115342"/>
    <w:rsid w:val="001158E8"/>
    <w:rsid w:val="00115A24"/>
    <w:rsid w:val="00115E1E"/>
    <w:rsid w:val="00116397"/>
    <w:rsid w:val="00116D21"/>
    <w:rsid w:val="00116F34"/>
    <w:rsid w:val="00117FAD"/>
    <w:rsid w:val="001207F3"/>
    <w:rsid w:val="0012096C"/>
    <w:rsid w:val="00120E9B"/>
    <w:rsid w:val="0012139F"/>
    <w:rsid w:val="00121694"/>
    <w:rsid w:val="00121A6E"/>
    <w:rsid w:val="001226D2"/>
    <w:rsid w:val="001228CD"/>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08"/>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A6C"/>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77E52"/>
    <w:rsid w:val="00180267"/>
    <w:rsid w:val="00180BC3"/>
    <w:rsid w:val="00180BE3"/>
    <w:rsid w:val="001815EF"/>
    <w:rsid w:val="0018188A"/>
    <w:rsid w:val="00181D6C"/>
    <w:rsid w:val="00181F3F"/>
    <w:rsid w:val="00182043"/>
    <w:rsid w:val="0018206D"/>
    <w:rsid w:val="00182121"/>
    <w:rsid w:val="0018235A"/>
    <w:rsid w:val="00182A04"/>
    <w:rsid w:val="00182F12"/>
    <w:rsid w:val="00183288"/>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779"/>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FA"/>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142"/>
    <w:rsid w:val="001C558A"/>
    <w:rsid w:val="001C593A"/>
    <w:rsid w:val="001C6696"/>
    <w:rsid w:val="001C6BD1"/>
    <w:rsid w:val="001C6D85"/>
    <w:rsid w:val="001C72B2"/>
    <w:rsid w:val="001C740B"/>
    <w:rsid w:val="001C751C"/>
    <w:rsid w:val="001C772F"/>
    <w:rsid w:val="001C7BF2"/>
    <w:rsid w:val="001C7E6C"/>
    <w:rsid w:val="001D0B82"/>
    <w:rsid w:val="001D0BCE"/>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C99"/>
    <w:rsid w:val="001F0E6C"/>
    <w:rsid w:val="001F0E74"/>
    <w:rsid w:val="001F0F69"/>
    <w:rsid w:val="001F16BE"/>
    <w:rsid w:val="001F1733"/>
    <w:rsid w:val="001F1F51"/>
    <w:rsid w:val="001F1F64"/>
    <w:rsid w:val="001F1F86"/>
    <w:rsid w:val="001F25B6"/>
    <w:rsid w:val="001F3026"/>
    <w:rsid w:val="001F304C"/>
    <w:rsid w:val="001F339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032"/>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9A6"/>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050"/>
    <w:rsid w:val="00220A2C"/>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202"/>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6E5"/>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8B8"/>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EA5"/>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15C"/>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80"/>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6E03"/>
    <w:rsid w:val="002B7054"/>
    <w:rsid w:val="002B7887"/>
    <w:rsid w:val="002B788C"/>
    <w:rsid w:val="002C0EC0"/>
    <w:rsid w:val="002C0ECF"/>
    <w:rsid w:val="002C1114"/>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4F1"/>
    <w:rsid w:val="002E596D"/>
    <w:rsid w:val="002E5E90"/>
    <w:rsid w:val="002E5F5F"/>
    <w:rsid w:val="002E60A0"/>
    <w:rsid w:val="002E6869"/>
    <w:rsid w:val="002E69B6"/>
    <w:rsid w:val="002E7274"/>
    <w:rsid w:val="002E7E58"/>
    <w:rsid w:val="002F0618"/>
    <w:rsid w:val="002F07A2"/>
    <w:rsid w:val="002F12E3"/>
    <w:rsid w:val="002F14CA"/>
    <w:rsid w:val="002F17A5"/>
    <w:rsid w:val="002F1A28"/>
    <w:rsid w:val="002F21CA"/>
    <w:rsid w:val="002F24FC"/>
    <w:rsid w:val="002F2A15"/>
    <w:rsid w:val="002F30FE"/>
    <w:rsid w:val="002F33A6"/>
    <w:rsid w:val="002F3D31"/>
    <w:rsid w:val="002F4090"/>
    <w:rsid w:val="002F4A18"/>
    <w:rsid w:val="002F51B9"/>
    <w:rsid w:val="002F570F"/>
    <w:rsid w:val="002F6027"/>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9C6"/>
    <w:rsid w:val="00302C52"/>
    <w:rsid w:val="00303429"/>
    <w:rsid w:val="0030376D"/>
    <w:rsid w:val="00303809"/>
    <w:rsid w:val="00303B1B"/>
    <w:rsid w:val="00303EC4"/>
    <w:rsid w:val="003041B5"/>
    <w:rsid w:val="0030445D"/>
    <w:rsid w:val="003048C5"/>
    <w:rsid w:val="00304F59"/>
    <w:rsid w:val="0030536B"/>
    <w:rsid w:val="00305A90"/>
    <w:rsid w:val="00305FA6"/>
    <w:rsid w:val="00306329"/>
    <w:rsid w:val="00306360"/>
    <w:rsid w:val="00306470"/>
    <w:rsid w:val="00306B1C"/>
    <w:rsid w:val="00307224"/>
    <w:rsid w:val="003103D7"/>
    <w:rsid w:val="00310537"/>
    <w:rsid w:val="0031062A"/>
    <w:rsid w:val="003109FE"/>
    <w:rsid w:val="00310E18"/>
    <w:rsid w:val="00311191"/>
    <w:rsid w:val="00311477"/>
    <w:rsid w:val="003115B8"/>
    <w:rsid w:val="00311EA7"/>
    <w:rsid w:val="00311F6E"/>
    <w:rsid w:val="003123A5"/>
    <w:rsid w:val="00312438"/>
    <w:rsid w:val="00312F28"/>
    <w:rsid w:val="00313971"/>
    <w:rsid w:val="00313CE5"/>
    <w:rsid w:val="00313D64"/>
    <w:rsid w:val="00313DBE"/>
    <w:rsid w:val="00314B18"/>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1B8"/>
    <w:rsid w:val="00363397"/>
    <w:rsid w:val="00363D59"/>
    <w:rsid w:val="00364058"/>
    <w:rsid w:val="00364116"/>
    <w:rsid w:val="00365F93"/>
    <w:rsid w:val="0036676E"/>
    <w:rsid w:val="00366C80"/>
    <w:rsid w:val="00366DDC"/>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2F9"/>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B3C"/>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248"/>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A93"/>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5BA9"/>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4D4"/>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309"/>
    <w:rsid w:val="004135C0"/>
    <w:rsid w:val="00413F1B"/>
    <w:rsid w:val="004141D2"/>
    <w:rsid w:val="0041447A"/>
    <w:rsid w:val="00414BB7"/>
    <w:rsid w:val="00416329"/>
    <w:rsid w:val="0041632B"/>
    <w:rsid w:val="00416461"/>
    <w:rsid w:val="00417875"/>
    <w:rsid w:val="00417A61"/>
    <w:rsid w:val="00417D5E"/>
    <w:rsid w:val="00420184"/>
    <w:rsid w:val="00420ABD"/>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5E51"/>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3F"/>
    <w:rsid w:val="00446ED1"/>
    <w:rsid w:val="00446EE8"/>
    <w:rsid w:val="00447822"/>
    <w:rsid w:val="00447874"/>
    <w:rsid w:val="00450132"/>
    <w:rsid w:val="004508C5"/>
    <w:rsid w:val="00450CD9"/>
    <w:rsid w:val="00451E58"/>
    <w:rsid w:val="00452078"/>
    <w:rsid w:val="004528D4"/>
    <w:rsid w:val="00452D7A"/>
    <w:rsid w:val="004531FC"/>
    <w:rsid w:val="00453A38"/>
    <w:rsid w:val="00453CEA"/>
    <w:rsid w:val="0045455F"/>
    <w:rsid w:val="004545BC"/>
    <w:rsid w:val="00454845"/>
    <w:rsid w:val="00454C6C"/>
    <w:rsid w:val="00454E09"/>
    <w:rsid w:val="00454EBD"/>
    <w:rsid w:val="0045521C"/>
    <w:rsid w:val="004552D2"/>
    <w:rsid w:val="0045584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898"/>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9C3"/>
    <w:rsid w:val="004865E7"/>
    <w:rsid w:val="0048697E"/>
    <w:rsid w:val="00486F87"/>
    <w:rsid w:val="00486F8E"/>
    <w:rsid w:val="00487614"/>
    <w:rsid w:val="00487A0C"/>
    <w:rsid w:val="00487C1C"/>
    <w:rsid w:val="00490AC6"/>
    <w:rsid w:val="00490BE4"/>
    <w:rsid w:val="00490F0E"/>
    <w:rsid w:val="0049112B"/>
    <w:rsid w:val="00491677"/>
    <w:rsid w:val="00491E14"/>
    <w:rsid w:val="0049235A"/>
    <w:rsid w:val="00492E1F"/>
    <w:rsid w:val="00493994"/>
    <w:rsid w:val="00493E71"/>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3FB"/>
    <w:rsid w:val="004C5050"/>
    <w:rsid w:val="004C5390"/>
    <w:rsid w:val="004C53F0"/>
    <w:rsid w:val="004C544F"/>
    <w:rsid w:val="004C593A"/>
    <w:rsid w:val="004C5BC1"/>
    <w:rsid w:val="004C6130"/>
    <w:rsid w:val="004C6239"/>
    <w:rsid w:val="004C6987"/>
    <w:rsid w:val="004C6A90"/>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63"/>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1FA2"/>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AAF"/>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CC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240"/>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806"/>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A1C"/>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4AD"/>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203"/>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45F"/>
    <w:rsid w:val="00631A51"/>
    <w:rsid w:val="0063259E"/>
    <w:rsid w:val="00632CDB"/>
    <w:rsid w:val="00632D19"/>
    <w:rsid w:val="006332D9"/>
    <w:rsid w:val="0063343F"/>
    <w:rsid w:val="006335D5"/>
    <w:rsid w:val="006339EC"/>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970"/>
    <w:rsid w:val="00641AA0"/>
    <w:rsid w:val="006424E9"/>
    <w:rsid w:val="006427F1"/>
    <w:rsid w:val="00642CD9"/>
    <w:rsid w:val="00643084"/>
    <w:rsid w:val="006432B2"/>
    <w:rsid w:val="00643D09"/>
    <w:rsid w:val="0064406D"/>
    <w:rsid w:val="006447D4"/>
    <w:rsid w:val="00644D96"/>
    <w:rsid w:val="00644DF3"/>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B94"/>
    <w:rsid w:val="00652E42"/>
    <w:rsid w:val="00653950"/>
    <w:rsid w:val="00653C45"/>
    <w:rsid w:val="00654923"/>
    <w:rsid w:val="00654B64"/>
    <w:rsid w:val="00654B7C"/>
    <w:rsid w:val="00654C5E"/>
    <w:rsid w:val="006550A5"/>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03C"/>
    <w:rsid w:val="0066623E"/>
    <w:rsid w:val="00666D6F"/>
    <w:rsid w:val="00666E9C"/>
    <w:rsid w:val="0066778F"/>
    <w:rsid w:val="00667988"/>
    <w:rsid w:val="00667BC7"/>
    <w:rsid w:val="00667BFE"/>
    <w:rsid w:val="00667FA1"/>
    <w:rsid w:val="00670BE9"/>
    <w:rsid w:val="00670D8A"/>
    <w:rsid w:val="00670F27"/>
    <w:rsid w:val="00671517"/>
    <w:rsid w:val="0067174C"/>
    <w:rsid w:val="00671867"/>
    <w:rsid w:val="006719BE"/>
    <w:rsid w:val="0067225C"/>
    <w:rsid w:val="006723D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4D4"/>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AF6"/>
    <w:rsid w:val="00692B55"/>
    <w:rsid w:val="0069438A"/>
    <w:rsid w:val="006945F4"/>
    <w:rsid w:val="00694739"/>
    <w:rsid w:val="00694E74"/>
    <w:rsid w:val="00694FCC"/>
    <w:rsid w:val="00695310"/>
    <w:rsid w:val="006954CE"/>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948"/>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1BC"/>
    <w:rsid w:val="006B52CB"/>
    <w:rsid w:val="006B5546"/>
    <w:rsid w:val="006B5612"/>
    <w:rsid w:val="006B5EDB"/>
    <w:rsid w:val="006B5F7F"/>
    <w:rsid w:val="006B7552"/>
    <w:rsid w:val="006B7779"/>
    <w:rsid w:val="006B7E0B"/>
    <w:rsid w:val="006B7E37"/>
    <w:rsid w:val="006C0BC7"/>
    <w:rsid w:val="006C10F2"/>
    <w:rsid w:val="006C11F5"/>
    <w:rsid w:val="006C12F8"/>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913"/>
    <w:rsid w:val="006C7D6B"/>
    <w:rsid w:val="006D06D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926"/>
    <w:rsid w:val="006E1776"/>
    <w:rsid w:val="006E2797"/>
    <w:rsid w:val="006E2AA1"/>
    <w:rsid w:val="006E3276"/>
    <w:rsid w:val="006E3297"/>
    <w:rsid w:val="006E3A9F"/>
    <w:rsid w:val="006E3B9E"/>
    <w:rsid w:val="006E4440"/>
    <w:rsid w:val="006E4AFF"/>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71E"/>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43C"/>
    <w:rsid w:val="00714BA2"/>
    <w:rsid w:val="00715049"/>
    <w:rsid w:val="00715096"/>
    <w:rsid w:val="007158E0"/>
    <w:rsid w:val="00715A55"/>
    <w:rsid w:val="00716236"/>
    <w:rsid w:val="0071627B"/>
    <w:rsid w:val="00716478"/>
    <w:rsid w:val="00716705"/>
    <w:rsid w:val="00716B94"/>
    <w:rsid w:val="007170EA"/>
    <w:rsid w:val="0071754F"/>
    <w:rsid w:val="0071785A"/>
    <w:rsid w:val="00717AB3"/>
    <w:rsid w:val="00717C82"/>
    <w:rsid w:val="00720F3D"/>
    <w:rsid w:val="007211D6"/>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0E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429"/>
    <w:rsid w:val="00745871"/>
    <w:rsid w:val="00746133"/>
    <w:rsid w:val="00746A20"/>
    <w:rsid w:val="00746F90"/>
    <w:rsid w:val="0074723F"/>
    <w:rsid w:val="00747889"/>
    <w:rsid w:val="00750C62"/>
    <w:rsid w:val="007510E3"/>
    <w:rsid w:val="00751140"/>
    <w:rsid w:val="00751BCD"/>
    <w:rsid w:val="0075204C"/>
    <w:rsid w:val="00752330"/>
    <w:rsid w:val="00752E93"/>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8D"/>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A39"/>
    <w:rsid w:val="00766C05"/>
    <w:rsid w:val="00766C1A"/>
    <w:rsid w:val="00767292"/>
    <w:rsid w:val="0077028C"/>
    <w:rsid w:val="00770576"/>
    <w:rsid w:val="00770AA1"/>
    <w:rsid w:val="00770E27"/>
    <w:rsid w:val="00770E6C"/>
    <w:rsid w:val="0077152C"/>
    <w:rsid w:val="00771F85"/>
    <w:rsid w:val="00772739"/>
    <w:rsid w:val="007727F1"/>
    <w:rsid w:val="007728B0"/>
    <w:rsid w:val="00772E8B"/>
    <w:rsid w:val="00773493"/>
    <w:rsid w:val="00773DCE"/>
    <w:rsid w:val="0077417B"/>
    <w:rsid w:val="00774ABA"/>
    <w:rsid w:val="00774BC3"/>
    <w:rsid w:val="00774E96"/>
    <w:rsid w:val="00775BA6"/>
    <w:rsid w:val="00775D71"/>
    <w:rsid w:val="00775EC6"/>
    <w:rsid w:val="00776BC0"/>
    <w:rsid w:val="0077730A"/>
    <w:rsid w:val="007774AA"/>
    <w:rsid w:val="00777D1F"/>
    <w:rsid w:val="007806B5"/>
    <w:rsid w:val="00781FDE"/>
    <w:rsid w:val="0078216F"/>
    <w:rsid w:val="00782194"/>
    <w:rsid w:val="00782477"/>
    <w:rsid w:val="007827FE"/>
    <w:rsid w:val="0078359B"/>
    <w:rsid w:val="00783B30"/>
    <w:rsid w:val="00784CE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04E"/>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02"/>
    <w:rsid w:val="007F6F4F"/>
    <w:rsid w:val="007F76EF"/>
    <w:rsid w:val="00800005"/>
    <w:rsid w:val="008002BC"/>
    <w:rsid w:val="00800582"/>
    <w:rsid w:val="00800588"/>
    <w:rsid w:val="00800EE4"/>
    <w:rsid w:val="00801539"/>
    <w:rsid w:val="00801BB1"/>
    <w:rsid w:val="008027E7"/>
    <w:rsid w:val="0080283B"/>
    <w:rsid w:val="0080283E"/>
    <w:rsid w:val="00802D6B"/>
    <w:rsid w:val="00803091"/>
    <w:rsid w:val="0080358C"/>
    <w:rsid w:val="00804894"/>
    <w:rsid w:val="00804C59"/>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BE8"/>
    <w:rsid w:val="00823F06"/>
    <w:rsid w:val="008240BC"/>
    <w:rsid w:val="008248F2"/>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CA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C5"/>
    <w:rsid w:val="00841BD0"/>
    <w:rsid w:val="00841E5F"/>
    <w:rsid w:val="00842274"/>
    <w:rsid w:val="00842374"/>
    <w:rsid w:val="008429D0"/>
    <w:rsid w:val="00842CE9"/>
    <w:rsid w:val="0084331A"/>
    <w:rsid w:val="008436E9"/>
    <w:rsid w:val="00843CED"/>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6EE"/>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18EF"/>
    <w:rsid w:val="00892454"/>
    <w:rsid w:val="008925BF"/>
    <w:rsid w:val="00892A93"/>
    <w:rsid w:val="00892B76"/>
    <w:rsid w:val="0089353D"/>
    <w:rsid w:val="00893B6F"/>
    <w:rsid w:val="00893BD6"/>
    <w:rsid w:val="00893BE0"/>
    <w:rsid w:val="00893C4D"/>
    <w:rsid w:val="00894066"/>
    <w:rsid w:val="008940C5"/>
    <w:rsid w:val="008940C8"/>
    <w:rsid w:val="008947E1"/>
    <w:rsid w:val="008959DB"/>
    <w:rsid w:val="0089629A"/>
    <w:rsid w:val="008964B8"/>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06E"/>
    <w:rsid w:val="008A6221"/>
    <w:rsid w:val="008A6231"/>
    <w:rsid w:val="008A6582"/>
    <w:rsid w:val="008B059C"/>
    <w:rsid w:val="008B0615"/>
    <w:rsid w:val="008B072F"/>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621"/>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242"/>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F6D"/>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BB2"/>
    <w:rsid w:val="0092028E"/>
    <w:rsid w:val="009203BF"/>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086"/>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1F4F"/>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72A"/>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929"/>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09"/>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6A0"/>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165"/>
    <w:rsid w:val="009A36CD"/>
    <w:rsid w:val="009A394B"/>
    <w:rsid w:val="009A3E0B"/>
    <w:rsid w:val="009A4078"/>
    <w:rsid w:val="009A491E"/>
    <w:rsid w:val="009A4921"/>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2B3"/>
    <w:rsid w:val="009B344F"/>
    <w:rsid w:val="009B3D00"/>
    <w:rsid w:val="009B4893"/>
    <w:rsid w:val="009B4E4E"/>
    <w:rsid w:val="009B53F9"/>
    <w:rsid w:val="009B5637"/>
    <w:rsid w:val="009B5E10"/>
    <w:rsid w:val="009B5F73"/>
    <w:rsid w:val="009B6450"/>
    <w:rsid w:val="009B6B3E"/>
    <w:rsid w:val="009B6D92"/>
    <w:rsid w:val="009B7120"/>
    <w:rsid w:val="009B7D81"/>
    <w:rsid w:val="009C02DE"/>
    <w:rsid w:val="009C06D6"/>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59E"/>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E6A"/>
    <w:rsid w:val="009D2849"/>
    <w:rsid w:val="009D3BB6"/>
    <w:rsid w:val="009D4507"/>
    <w:rsid w:val="009D471C"/>
    <w:rsid w:val="009D4A58"/>
    <w:rsid w:val="009D5601"/>
    <w:rsid w:val="009D570B"/>
    <w:rsid w:val="009D5B56"/>
    <w:rsid w:val="009D5DF7"/>
    <w:rsid w:val="009D6445"/>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AAB"/>
    <w:rsid w:val="009E7BE7"/>
    <w:rsid w:val="009E7BEB"/>
    <w:rsid w:val="009F00FF"/>
    <w:rsid w:val="009F058C"/>
    <w:rsid w:val="009F08A5"/>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AD7"/>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49B"/>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76C"/>
    <w:rsid w:val="00A347F8"/>
    <w:rsid w:val="00A34B62"/>
    <w:rsid w:val="00A34CBF"/>
    <w:rsid w:val="00A356B6"/>
    <w:rsid w:val="00A356FA"/>
    <w:rsid w:val="00A357C3"/>
    <w:rsid w:val="00A35B86"/>
    <w:rsid w:val="00A36004"/>
    <w:rsid w:val="00A37084"/>
    <w:rsid w:val="00A37392"/>
    <w:rsid w:val="00A4090A"/>
    <w:rsid w:val="00A409D1"/>
    <w:rsid w:val="00A40CA8"/>
    <w:rsid w:val="00A40F4D"/>
    <w:rsid w:val="00A41CB6"/>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164"/>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882"/>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556"/>
    <w:rsid w:val="00A94CD5"/>
    <w:rsid w:val="00A94E5D"/>
    <w:rsid w:val="00A94F27"/>
    <w:rsid w:val="00A95788"/>
    <w:rsid w:val="00A9598B"/>
    <w:rsid w:val="00A95B12"/>
    <w:rsid w:val="00A95C66"/>
    <w:rsid w:val="00A95E22"/>
    <w:rsid w:val="00A95F69"/>
    <w:rsid w:val="00A96330"/>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82"/>
    <w:rsid w:val="00AA451D"/>
    <w:rsid w:val="00AA45C4"/>
    <w:rsid w:val="00AA476C"/>
    <w:rsid w:val="00AA4BB5"/>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6BF"/>
    <w:rsid w:val="00AC27D2"/>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70B"/>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0C8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464"/>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930"/>
    <w:rsid w:val="00B45F24"/>
    <w:rsid w:val="00B45FA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457"/>
    <w:rsid w:val="00B54DC7"/>
    <w:rsid w:val="00B5554E"/>
    <w:rsid w:val="00B556DB"/>
    <w:rsid w:val="00B55C3E"/>
    <w:rsid w:val="00B55C8D"/>
    <w:rsid w:val="00B55D5C"/>
    <w:rsid w:val="00B563A1"/>
    <w:rsid w:val="00B567BD"/>
    <w:rsid w:val="00B57027"/>
    <w:rsid w:val="00B570F0"/>
    <w:rsid w:val="00B572CB"/>
    <w:rsid w:val="00B57AA5"/>
    <w:rsid w:val="00B609FD"/>
    <w:rsid w:val="00B61918"/>
    <w:rsid w:val="00B61A8B"/>
    <w:rsid w:val="00B61B0B"/>
    <w:rsid w:val="00B61BE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DF1"/>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6FD"/>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7CA"/>
    <w:rsid w:val="00BC03C6"/>
    <w:rsid w:val="00BC06EE"/>
    <w:rsid w:val="00BC0B27"/>
    <w:rsid w:val="00BC1774"/>
    <w:rsid w:val="00BC1E04"/>
    <w:rsid w:val="00BC25CB"/>
    <w:rsid w:val="00BC27A9"/>
    <w:rsid w:val="00BC374E"/>
    <w:rsid w:val="00BC3B54"/>
    <w:rsid w:val="00BC42CB"/>
    <w:rsid w:val="00BC4DAC"/>
    <w:rsid w:val="00BC4DB4"/>
    <w:rsid w:val="00BC4F0D"/>
    <w:rsid w:val="00BC5AE6"/>
    <w:rsid w:val="00BC62A7"/>
    <w:rsid w:val="00BC62E9"/>
    <w:rsid w:val="00BC6336"/>
    <w:rsid w:val="00BC6699"/>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767"/>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90"/>
    <w:rsid w:val="00C12EE2"/>
    <w:rsid w:val="00C13736"/>
    <w:rsid w:val="00C13762"/>
    <w:rsid w:val="00C137D9"/>
    <w:rsid w:val="00C139C2"/>
    <w:rsid w:val="00C13CE4"/>
    <w:rsid w:val="00C141E0"/>
    <w:rsid w:val="00C142A1"/>
    <w:rsid w:val="00C14308"/>
    <w:rsid w:val="00C14642"/>
    <w:rsid w:val="00C14AD0"/>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D5B"/>
    <w:rsid w:val="00C335B8"/>
    <w:rsid w:val="00C33D35"/>
    <w:rsid w:val="00C33ED9"/>
    <w:rsid w:val="00C34BAD"/>
    <w:rsid w:val="00C35AD9"/>
    <w:rsid w:val="00C35CDE"/>
    <w:rsid w:val="00C35D0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91C"/>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CEC"/>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2BE"/>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276"/>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696"/>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9D5"/>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FC1"/>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41E"/>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20A"/>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5F94"/>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5B9"/>
    <w:rsid w:val="00DC2B99"/>
    <w:rsid w:val="00DC3200"/>
    <w:rsid w:val="00DC341F"/>
    <w:rsid w:val="00DC35BE"/>
    <w:rsid w:val="00DC4026"/>
    <w:rsid w:val="00DC484D"/>
    <w:rsid w:val="00DC4BC8"/>
    <w:rsid w:val="00DC56C6"/>
    <w:rsid w:val="00DC56F0"/>
    <w:rsid w:val="00DC5F5F"/>
    <w:rsid w:val="00DC66A9"/>
    <w:rsid w:val="00DC67D3"/>
    <w:rsid w:val="00DC69AE"/>
    <w:rsid w:val="00DC6D77"/>
    <w:rsid w:val="00DC7B1D"/>
    <w:rsid w:val="00DC7C92"/>
    <w:rsid w:val="00DC7D05"/>
    <w:rsid w:val="00DD0651"/>
    <w:rsid w:val="00DD08EE"/>
    <w:rsid w:val="00DD090C"/>
    <w:rsid w:val="00DD0F49"/>
    <w:rsid w:val="00DD1034"/>
    <w:rsid w:val="00DD148E"/>
    <w:rsid w:val="00DD1AF0"/>
    <w:rsid w:val="00DD1C79"/>
    <w:rsid w:val="00DD38C5"/>
    <w:rsid w:val="00DD3D2D"/>
    <w:rsid w:val="00DD3FFC"/>
    <w:rsid w:val="00DD4513"/>
    <w:rsid w:val="00DD4760"/>
    <w:rsid w:val="00DD4AFA"/>
    <w:rsid w:val="00DD5042"/>
    <w:rsid w:val="00DD5BF7"/>
    <w:rsid w:val="00DD5FFA"/>
    <w:rsid w:val="00DD68F4"/>
    <w:rsid w:val="00DD73DE"/>
    <w:rsid w:val="00DD7950"/>
    <w:rsid w:val="00DE059B"/>
    <w:rsid w:val="00DE07AA"/>
    <w:rsid w:val="00DE0F55"/>
    <w:rsid w:val="00DE1F41"/>
    <w:rsid w:val="00DE22AB"/>
    <w:rsid w:val="00DE23AB"/>
    <w:rsid w:val="00DE264F"/>
    <w:rsid w:val="00DE274C"/>
    <w:rsid w:val="00DE2861"/>
    <w:rsid w:val="00DE292C"/>
    <w:rsid w:val="00DE2E52"/>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41"/>
    <w:rsid w:val="00E039AF"/>
    <w:rsid w:val="00E03C9B"/>
    <w:rsid w:val="00E04263"/>
    <w:rsid w:val="00E042F2"/>
    <w:rsid w:val="00E0475E"/>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466F"/>
    <w:rsid w:val="00E25451"/>
    <w:rsid w:val="00E257DB"/>
    <w:rsid w:val="00E25A48"/>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5B"/>
    <w:rsid w:val="00E37DB6"/>
    <w:rsid w:val="00E4003D"/>
    <w:rsid w:val="00E4022B"/>
    <w:rsid w:val="00E40CDC"/>
    <w:rsid w:val="00E40D0B"/>
    <w:rsid w:val="00E415A9"/>
    <w:rsid w:val="00E41746"/>
    <w:rsid w:val="00E41BE8"/>
    <w:rsid w:val="00E41F10"/>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9FE"/>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A4C"/>
    <w:rsid w:val="00E75B21"/>
    <w:rsid w:val="00E76065"/>
    <w:rsid w:val="00E7655F"/>
    <w:rsid w:val="00E76ACC"/>
    <w:rsid w:val="00E7797B"/>
    <w:rsid w:val="00E803C9"/>
    <w:rsid w:val="00E807D3"/>
    <w:rsid w:val="00E80E55"/>
    <w:rsid w:val="00E81833"/>
    <w:rsid w:val="00E81CD8"/>
    <w:rsid w:val="00E823DA"/>
    <w:rsid w:val="00E8360C"/>
    <w:rsid w:val="00E840F4"/>
    <w:rsid w:val="00E84BCB"/>
    <w:rsid w:val="00E84DEB"/>
    <w:rsid w:val="00E850FB"/>
    <w:rsid w:val="00E8519B"/>
    <w:rsid w:val="00E855F9"/>
    <w:rsid w:val="00E85B2C"/>
    <w:rsid w:val="00E85BBE"/>
    <w:rsid w:val="00E85E3C"/>
    <w:rsid w:val="00E8600B"/>
    <w:rsid w:val="00E86611"/>
    <w:rsid w:val="00E86BF0"/>
    <w:rsid w:val="00E86F6E"/>
    <w:rsid w:val="00E877C8"/>
    <w:rsid w:val="00E9047C"/>
    <w:rsid w:val="00E904EF"/>
    <w:rsid w:val="00E90500"/>
    <w:rsid w:val="00E9136A"/>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A7F31"/>
    <w:rsid w:val="00EB0A02"/>
    <w:rsid w:val="00EB214D"/>
    <w:rsid w:val="00EB234F"/>
    <w:rsid w:val="00EB2B04"/>
    <w:rsid w:val="00EB2C10"/>
    <w:rsid w:val="00EB36C9"/>
    <w:rsid w:val="00EB3B02"/>
    <w:rsid w:val="00EB3B73"/>
    <w:rsid w:val="00EB3FF9"/>
    <w:rsid w:val="00EB4034"/>
    <w:rsid w:val="00EB491F"/>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3B"/>
    <w:rsid w:val="00EC5184"/>
    <w:rsid w:val="00EC6291"/>
    <w:rsid w:val="00EC64EC"/>
    <w:rsid w:val="00EC6610"/>
    <w:rsid w:val="00EC66E0"/>
    <w:rsid w:val="00EC692A"/>
    <w:rsid w:val="00EC702A"/>
    <w:rsid w:val="00EC71A6"/>
    <w:rsid w:val="00EC7815"/>
    <w:rsid w:val="00ED08EA"/>
    <w:rsid w:val="00ED0A00"/>
    <w:rsid w:val="00ED0C26"/>
    <w:rsid w:val="00ED0E87"/>
    <w:rsid w:val="00ED1B1B"/>
    <w:rsid w:val="00ED21E2"/>
    <w:rsid w:val="00ED3242"/>
    <w:rsid w:val="00ED34E7"/>
    <w:rsid w:val="00ED355F"/>
    <w:rsid w:val="00ED3979"/>
    <w:rsid w:val="00ED3E9A"/>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E7C7B"/>
    <w:rsid w:val="00EF00C5"/>
    <w:rsid w:val="00EF0636"/>
    <w:rsid w:val="00EF14C9"/>
    <w:rsid w:val="00EF15B0"/>
    <w:rsid w:val="00EF1A3B"/>
    <w:rsid w:val="00EF1E4D"/>
    <w:rsid w:val="00EF2133"/>
    <w:rsid w:val="00EF22A0"/>
    <w:rsid w:val="00EF23AB"/>
    <w:rsid w:val="00EF25F1"/>
    <w:rsid w:val="00EF3850"/>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1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B33"/>
    <w:rsid w:val="00F20C22"/>
    <w:rsid w:val="00F21546"/>
    <w:rsid w:val="00F21B85"/>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B69"/>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0BA"/>
    <w:rsid w:val="00F66100"/>
    <w:rsid w:val="00F66741"/>
    <w:rsid w:val="00F667D2"/>
    <w:rsid w:val="00F67E65"/>
    <w:rsid w:val="00F70137"/>
    <w:rsid w:val="00F71B8B"/>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EBB"/>
    <w:rsid w:val="00F84FB7"/>
    <w:rsid w:val="00F850AE"/>
    <w:rsid w:val="00F8528A"/>
    <w:rsid w:val="00F857CF"/>
    <w:rsid w:val="00F85A56"/>
    <w:rsid w:val="00F85E25"/>
    <w:rsid w:val="00F86046"/>
    <w:rsid w:val="00F861E6"/>
    <w:rsid w:val="00F86EEC"/>
    <w:rsid w:val="00F8700B"/>
    <w:rsid w:val="00F87596"/>
    <w:rsid w:val="00F87843"/>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8F5"/>
    <w:rsid w:val="00F97C0A"/>
    <w:rsid w:val="00F97FE3"/>
    <w:rsid w:val="00FA0581"/>
    <w:rsid w:val="00FA08DA"/>
    <w:rsid w:val="00FA14F6"/>
    <w:rsid w:val="00FA16BE"/>
    <w:rsid w:val="00FA1E4B"/>
    <w:rsid w:val="00FA21BA"/>
    <w:rsid w:val="00FA2684"/>
    <w:rsid w:val="00FA332E"/>
    <w:rsid w:val="00FA338C"/>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4E58"/>
    <w:rsid w:val="00FB593A"/>
    <w:rsid w:val="00FB5C16"/>
    <w:rsid w:val="00FB6FE1"/>
    <w:rsid w:val="00FB7433"/>
    <w:rsid w:val="00FB76A6"/>
    <w:rsid w:val="00FB7E25"/>
    <w:rsid w:val="00FC0054"/>
    <w:rsid w:val="00FC012D"/>
    <w:rsid w:val="00FC035D"/>
    <w:rsid w:val="00FC119B"/>
    <w:rsid w:val="00FC19A4"/>
    <w:rsid w:val="00FC2B31"/>
    <w:rsid w:val="00FC2F76"/>
    <w:rsid w:val="00FC3609"/>
    <w:rsid w:val="00FC3F31"/>
    <w:rsid w:val="00FC4A16"/>
    <w:rsid w:val="00FC4AA0"/>
    <w:rsid w:val="00FC4C20"/>
    <w:rsid w:val="00FC4DBC"/>
    <w:rsid w:val="00FC4DCC"/>
    <w:rsid w:val="00FC4F72"/>
    <w:rsid w:val="00FC5054"/>
    <w:rsid w:val="00FC56FD"/>
    <w:rsid w:val="00FC58D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142"/>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3DA8"/>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F38"/>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937581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639007">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5169421">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7D9C-15C7-4200-BCF5-44649ABE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28</Pages>
  <Words>6956</Words>
  <Characters>38261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57</cp:revision>
  <cp:lastPrinted>2021-11-09T23:35:00Z</cp:lastPrinted>
  <dcterms:created xsi:type="dcterms:W3CDTF">2021-10-18T18:27:00Z</dcterms:created>
  <dcterms:modified xsi:type="dcterms:W3CDTF">2021-11-11T16:52:00Z</dcterms:modified>
</cp:coreProperties>
</file>